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825" w:rsidRDefault="007F6F60">
      <w:pPr>
        <w:pStyle w:val="Gvdemetni20"/>
        <w:shd w:val="clear" w:color="auto" w:fill="auto"/>
        <w:ind w:firstLine="740"/>
      </w:pPr>
      <w:r>
        <w:t>Sosyal, kültürel, teknolojik ve ekonomik alanda meydana gelen gelişmeler ve</w:t>
      </w:r>
      <w:r>
        <w:br/>
        <w:t>yüzyılın yeni değerleri karşısında Avrupa Birliğine giden bu süreçte hukuk ve adalet</w:t>
      </w:r>
      <w:r>
        <w:br/>
        <w:t>reformu kaçınılmaz olmuş, başta temel kanunlarımız olmak üzere tüm mevzuatımızın</w:t>
      </w:r>
      <w:r>
        <w:br/>
        <w:t xml:space="preserve">Avrupa </w:t>
      </w:r>
      <w:r>
        <w:t>Birliğine uyumunun sağlanması zorunlu hale gelmiş, bu konudaki değişiklik</w:t>
      </w:r>
      <w:r>
        <w:br/>
        <w:t>çalışmaları sürat ve kararlılıkla sürdürülerek büyük ölçüde tamamlanmıştır.</w:t>
      </w:r>
    </w:p>
    <w:p w:rsidR="009F4825" w:rsidRDefault="007F6F60">
      <w:pPr>
        <w:pStyle w:val="Gvdemetni20"/>
        <w:shd w:val="clear" w:color="auto" w:fill="auto"/>
        <w:ind w:firstLine="740"/>
      </w:pPr>
      <w:r>
        <w:t>Bu kapsamlı değişiklikler karşısında Bakanlığımızca çeşitli tarihlerde çıkarılan</w:t>
      </w:r>
      <w:r>
        <w:br/>
        <w:t>genelgelerin büyük bir kı</w:t>
      </w:r>
      <w:r>
        <w:t>smının güncelliğini yitirdiği, aynı konuda onlarca genelge</w:t>
      </w:r>
      <w:r>
        <w:br/>
        <w:t>olduğu, zaman zaman bu genelgelere ulaşmakta dahi zorluk çekildiği ve bunların</w:t>
      </w:r>
      <w:r>
        <w:br/>
        <w:t>beklenen faydayı sağlamaktan giderek uzaklaştığı bilinmektedir. Bu durumun yargı</w:t>
      </w:r>
      <w:r>
        <w:br/>
        <w:t>hizmetini doğrudan sunan, ağır iş yük</w:t>
      </w:r>
      <w:r>
        <w:t>ü altında büyük bir özveri ile çalışan hakim ve</w:t>
      </w:r>
      <w:r>
        <w:br/>
        <w:t>Cumhuriyet savcılarımız ile diğer yargı personeline ek yük getirdiği bilinen bir</w:t>
      </w:r>
      <w:r>
        <w:br/>
        <w:t>gerçektir.</w:t>
      </w:r>
    </w:p>
    <w:p w:rsidR="009F4825" w:rsidRDefault="007F6F60">
      <w:pPr>
        <w:pStyle w:val="Gvdemetni20"/>
        <w:shd w:val="clear" w:color="auto" w:fill="auto"/>
        <w:ind w:firstLine="740"/>
      </w:pPr>
      <w:r>
        <w:t>Bu gerçekler dikkate alınarak Bakanlığımız tarafından çeşitli tarihlerde</w:t>
      </w:r>
      <w:r>
        <w:br/>
        <w:t>çıkarılan genelgelerin güncelliğini sağlama</w:t>
      </w:r>
      <w:r>
        <w:t>k, uygulama kabiliyetini kaybedenleri</w:t>
      </w:r>
      <w:r>
        <w:br/>
        <w:t>ayıklamak, benzer konuları düzenleyen genelgeleri birleştirmek, aykırılıkları</w:t>
      </w:r>
      <w:r>
        <w:br/>
        <w:t>gidermek, dilini sadeleştirmek ve uygulama birliğini sağlamak amacıyla bugüne</w:t>
      </w:r>
      <w:r>
        <w:br/>
        <w:t>kadar yayımlanan tüm genelgelerin yürürlükten kaldırılarak gün</w:t>
      </w:r>
      <w:r>
        <w:t>celleştirilmesi yoluna</w:t>
      </w:r>
      <w:r>
        <w:br/>
        <w:t>gidilmiştir.</w:t>
      </w:r>
    </w:p>
    <w:p w:rsidR="009F4825" w:rsidRDefault="007F6F60">
      <w:pPr>
        <w:pStyle w:val="Gvdemetni20"/>
        <w:shd w:val="clear" w:color="auto" w:fill="auto"/>
        <w:ind w:firstLine="740"/>
      </w:pPr>
      <w:r>
        <w:t>Bu itibarla, Bakanlığımız tarafından daha önce yayımlanan tüm genelgeler</w:t>
      </w:r>
      <w:r>
        <w:br/>
        <w:t>yürürlükten kaldırılmıştır.</w:t>
      </w:r>
    </w:p>
    <w:p w:rsidR="009F4825" w:rsidRDefault="007F6F60">
      <w:pPr>
        <w:pStyle w:val="Gvdemetni20"/>
        <w:shd w:val="clear" w:color="auto" w:fill="auto"/>
        <w:spacing w:after="0"/>
        <w:ind w:firstLine="740"/>
      </w:pPr>
      <w:r>
        <w:t>Yeni yayımlanacak olan genelgelerin tüm camiaya yararlı olması temennisiyle,</w:t>
      </w:r>
      <w:r>
        <w:br/>
        <w:t xml:space="preserve">bilgi edinilmesini ve gereğinin buna göre </w:t>
      </w:r>
      <w:r>
        <w:t>ifasını rica ederim.</w:t>
      </w:r>
    </w:p>
    <w:p w:rsidR="0035073A" w:rsidRDefault="0035073A">
      <w:pPr>
        <w:pStyle w:val="Gvdemetni20"/>
        <w:shd w:val="clear" w:color="auto" w:fill="auto"/>
        <w:spacing w:after="0"/>
        <w:ind w:firstLine="740"/>
      </w:pPr>
    </w:p>
    <w:p w:rsidR="0035073A" w:rsidRDefault="0035073A">
      <w:pPr>
        <w:pStyle w:val="Gvdemetni20"/>
        <w:shd w:val="clear" w:color="auto" w:fill="auto"/>
        <w:spacing w:after="0"/>
        <w:ind w:firstLine="740"/>
      </w:pPr>
    </w:p>
    <w:p w:rsidR="0035073A" w:rsidRDefault="0035073A">
      <w:pPr>
        <w:pStyle w:val="Gvdemetni20"/>
        <w:shd w:val="clear" w:color="auto" w:fill="auto"/>
        <w:spacing w:after="0"/>
        <w:ind w:firstLine="740"/>
      </w:pPr>
    </w:p>
    <w:p w:rsidR="0035073A" w:rsidRDefault="0035073A">
      <w:pPr>
        <w:pStyle w:val="Gvdemetni20"/>
        <w:shd w:val="clear" w:color="auto" w:fill="auto"/>
        <w:spacing w:after="0"/>
        <w:ind w:firstLine="740"/>
      </w:pPr>
    </w:p>
    <w:p w:rsidR="0035073A" w:rsidRDefault="0035073A">
      <w:pPr>
        <w:pStyle w:val="Gvdemetni20"/>
        <w:shd w:val="clear" w:color="auto" w:fill="auto"/>
        <w:spacing w:after="0"/>
        <w:ind w:firstLine="740"/>
      </w:pPr>
    </w:p>
    <w:p w:rsidR="0035073A" w:rsidRDefault="0035073A">
      <w:pPr>
        <w:pStyle w:val="Gvdemetni20"/>
        <w:shd w:val="clear" w:color="auto" w:fill="auto"/>
        <w:spacing w:after="0"/>
        <w:ind w:firstLine="740"/>
      </w:pPr>
    </w:p>
    <w:p w:rsidR="0035073A" w:rsidRDefault="0035073A">
      <w:pPr>
        <w:pStyle w:val="Gvdemetni20"/>
        <w:shd w:val="clear" w:color="auto" w:fill="auto"/>
        <w:spacing w:after="0"/>
        <w:ind w:firstLine="740"/>
      </w:pPr>
    </w:p>
    <w:p w:rsidR="0035073A" w:rsidRDefault="0035073A">
      <w:pPr>
        <w:pStyle w:val="Gvdemetni20"/>
        <w:shd w:val="clear" w:color="auto" w:fill="auto"/>
        <w:spacing w:after="0"/>
        <w:ind w:firstLine="740"/>
      </w:pPr>
    </w:p>
    <w:p w:rsidR="0035073A" w:rsidRDefault="0035073A">
      <w:pPr>
        <w:pStyle w:val="Gvdemetni20"/>
        <w:shd w:val="clear" w:color="auto" w:fill="auto"/>
        <w:spacing w:after="0"/>
        <w:ind w:firstLine="740"/>
      </w:pPr>
    </w:p>
    <w:p w:rsidR="0035073A" w:rsidRDefault="0035073A">
      <w:pPr>
        <w:pStyle w:val="Gvdemetni20"/>
        <w:shd w:val="clear" w:color="auto" w:fill="auto"/>
        <w:spacing w:after="0"/>
        <w:ind w:firstLine="740"/>
      </w:pPr>
    </w:p>
    <w:p w:rsidR="0035073A" w:rsidRDefault="0035073A">
      <w:pPr>
        <w:pStyle w:val="Gvdemetni20"/>
        <w:shd w:val="clear" w:color="auto" w:fill="auto"/>
        <w:spacing w:after="0"/>
        <w:ind w:firstLine="740"/>
      </w:pPr>
    </w:p>
    <w:p w:rsidR="009F4825" w:rsidRDefault="007F6F60">
      <w:pPr>
        <w:pStyle w:val="Gvdemetni20"/>
        <w:shd w:val="clear" w:color="auto" w:fill="auto"/>
        <w:spacing w:after="300"/>
        <w:ind w:left="320" w:right="320" w:firstLine="720"/>
      </w:pPr>
      <w:r>
        <w:lastRenderedPageBreak/>
        <w:t>Alacaklı tarafından genel haciz yolu ile başlatılan ilamsız icra takibinde</w:t>
      </w:r>
      <w:r>
        <w:br/>
        <w:t>borçlu şirketin ödeme emri tebliğ işleminin usulsüz olduğunu ileri sürerek tebliğ</w:t>
      </w:r>
      <w:r>
        <w:br/>
        <w:t>tarihinin öğrenme tarihi olarak düzeltilmesi istemiyle icra mahkemesine</w:t>
      </w:r>
      <w:r>
        <w:br/>
        <w:t>başvu</w:t>
      </w:r>
      <w:r>
        <w:t>rduğu, mahkemece şikayetin kabulüne karar verildiği görülmüştür.</w:t>
      </w:r>
    </w:p>
    <w:p w:rsidR="009F4825" w:rsidRDefault="007F6F60">
      <w:pPr>
        <w:pStyle w:val="Gvdemetni20"/>
        <w:shd w:val="clear" w:color="auto" w:fill="auto"/>
        <w:spacing w:after="300"/>
        <w:ind w:left="320" w:right="320" w:firstLine="720"/>
      </w:pPr>
      <w:r>
        <w:t>Tebligat Kanununa göre, hükmi şahıslara tebligat salahiyetli</w:t>
      </w:r>
      <w:r>
        <w:br/>
        <w:t>mümessillerine bunlar birden fazla ise yalnız birine yapılır. Tebliğ yapılacak bu</w:t>
      </w:r>
      <w:r>
        <w:br/>
        <w:t>kişiler herhangi bir sebeple mutat iş saatlerind</w:t>
      </w:r>
      <w:r>
        <w:t>e işyerinde bulunmadıkları veya o</w:t>
      </w:r>
      <w:r>
        <w:br/>
        <w:t>sırada evrakı bizzat alamayacak bir halde oldukları takdirde, tebliğ orada hazır</w:t>
      </w:r>
      <w:r>
        <w:br/>
        <w:t>bulunan memur veya müstahdemlerinden birine yapılır.</w:t>
      </w:r>
    </w:p>
    <w:p w:rsidR="009F4825" w:rsidRDefault="007F6F60">
      <w:pPr>
        <w:pStyle w:val="Gvdemetni20"/>
        <w:shd w:val="clear" w:color="auto" w:fill="auto"/>
        <w:spacing w:after="304"/>
        <w:ind w:left="320" w:right="320" w:firstLine="720"/>
      </w:pPr>
      <w:r>
        <w:t>Tebliğ tarihi itibarıyla yürürlükte olan Tebligat Yönetmeliğinde ise, tüzel</w:t>
      </w:r>
      <w:r>
        <w:br/>
        <w:t>kişi adına t</w:t>
      </w:r>
      <w:r>
        <w:t>ebligatı kabul edecek kişi herhangi bir sebeple mutat iş saatlerinde</w:t>
      </w:r>
      <w:r>
        <w:br/>
        <w:t>bulunmadığı veya o sırada evrakı bizzat alamayacak durumda olduğu takdirde</w:t>
      </w:r>
      <w:r>
        <w:br/>
        <w:t>tebliğin, orada hazır bulunan memur veya müstahdemlerinden birine yapılacağı,</w:t>
      </w:r>
      <w:r>
        <w:br/>
        <w:t>kendisine tebliğ yapılacak memur v</w:t>
      </w:r>
      <w:r>
        <w:t>eya müstahdemin tüzel kişinin o yerdeki</w:t>
      </w:r>
      <w:r>
        <w:br/>
        <w:t>teşkilatı veya personeli içinde vazife itibarıyla tüzel kişinin yetkilisinden sonra</w:t>
      </w:r>
      <w:r>
        <w:br/>
        <w:t>gelen kimse veya evrak müdürü gibi esasen bu kabil işlerle vazifelendirilmiş biri</w:t>
      </w:r>
      <w:r>
        <w:br/>
        <w:t>olması lazım geldiği, bunların da bulunmadığı tebl</w:t>
      </w:r>
      <w:r>
        <w:t>iğ mazbatasında tespit</w:t>
      </w:r>
      <w:r>
        <w:br/>
        <w:t>edilmek şartıyla, o yerdeki diğer memur veya müstahdemlerinden birine</w:t>
      </w:r>
      <w:r>
        <w:br/>
        <w:t>yapılacağı hüküm altına alınmıştır.</w:t>
      </w:r>
    </w:p>
    <w:p w:rsidR="009F4825" w:rsidRDefault="007F6F60">
      <w:pPr>
        <w:pStyle w:val="Gvdemetni20"/>
        <w:shd w:val="clear" w:color="auto" w:fill="auto"/>
        <w:spacing w:after="0" w:line="317" w:lineRule="exact"/>
        <w:ind w:left="320" w:right="320" w:firstLine="720"/>
      </w:pPr>
      <w:r>
        <w:t>Somut olayda, borçlu şirkete yapılan ödeme emri tebliğine ilişkin</w:t>
      </w:r>
      <w:r>
        <w:br/>
        <w:t>belgenin incelenmesinde, tebligat sırasında işyeri yetkilisi,</w:t>
      </w:r>
      <w:r>
        <w:t xml:space="preserve"> müdürü, amiri</w:t>
      </w:r>
      <w:r>
        <w:br/>
        <w:t>bulunmadığından ödeme emrinin daimi çalışan ve evrak memuru olduğunu</w:t>
      </w:r>
      <w:r>
        <w:br/>
        <w:t>beyan eden şahıs imzasına tebliğ edildiği, yetkilinin ve ondan sonra gelen evrak</w:t>
      </w:r>
      <w:r>
        <w:br/>
        <w:t>almaya yetkili kişilerin bulunup bulunmadığı tespit edildikten sonra bu hususun</w:t>
      </w:r>
      <w:r>
        <w:br/>
        <w:t>tebliğ evra</w:t>
      </w:r>
      <w:r>
        <w:t>kına şerh edildiği görülmüş olup, tebliğ yapılan kişinin şirket çalışanı</w:t>
      </w:r>
      <w:r>
        <w:br/>
        <w:t>olmadığı iddia edilmediğine göre, ödeme emrinin usulüne uygun şekilde tebliğ</w:t>
      </w:r>
      <w:r>
        <w:br/>
        <w:t>edildiği anlaşılmaktadır.</w:t>
      </w:r>
      <w:r>
        <w:br w:type="page"/>
      </w:r>
    </w:p>
    <w:p w:rsidR="009F4825" w:rsidRDefault="007F6F60">
      <w:pPr>
        <w:pStyle w:val="Gvdemetni20"/>
        <w:shd w:val="clear" w:color="auto" w:fill="auto"/>
        <w:ind w:left="320" w:right="320" w:firstLine="700"/>
      </w:pPr>
      <w:r>
        <w:lastRenderedPageBreak/>
        <w:t>Devlet düzeninin korunması ile ilgili suç teşkil eden olayların bildirilmesi,</w:t>
      </w:r>
      <w:r>
        <w:br/>
        <w:t>ö</w:t>
      </w:r>
      <w:r>
        <w:t>rgütlü suçlar ve suçtan kaynaklanan malvarlığı değerlerinin aklanmasının</w:t>
      </w:r>
      <w:r>
        <w:br/>
        <w:t>önlenmesi hakkında yürütülen soruşturmalar konusunda bilgi verilmesi hususu</w:t>
      </w:r>
      <w:r>
        <w:br/>
        <w:t>Bakanlığımızın beş ve altı sayılı genelgeleri ile tüm teşkilata duyurulmuştu.</w:t>
      </w:r>
    </w:p>
    <w:p w:rsidR="009F4825" w:rsidRDefault="007F6F60">
      <w:pPr>
        <w:pStyle w:val="Gvdemetni20"/>
        <w:shd w:val="clear" w:color="auto" w:fill="auto"/>
        <w:ind w:left="320" w:right="320" w:firstLine="700"/>
      </w:pPr>
      <w:r>
        <w:t>Türkiye Cumhuriyeti Anayasası</w:t>
      </w:r>
      <w:r>
        <w:t>nda yapılan değişiklikler, Hakimler ve</w:t>
      </w:r>
      <w:r>
        <w:br/>
        <w:t>Savcılar Yüksek Kurulu Kanununda getirilen düzenlemeler ve anılan genelgeler</w:t>
      </w:r>
      <w:r>
        <w:br/>
        <w:t>ekindeki formlarla talep edilen bilgilerin bundan böyle UYAP bilişim sistemi</w:t>
      </w:r>
      <w:r>
        <w:br/>
        <w:t>üzerinden daha sağlıklı alınacağının anlaşılması karşısında, be</w:t>
      </w:r>
      <w:r>
        <w:t>ş ve altı sayılı</w:t>
      </w:r>
      <w:r>
        <w:br/>
        <w:t>Genelgelerin birleştirilerek güncellenmesine ihtiyaç duyulmuştur.</w:t>
      </w:r>
    </w:p>
    <w:p w:rsidR="009F4825" w:rsidRDefault="007F6F60">
      <w:pPr>
        <w:pStyle w:val="Gvdemetni20"/>
        <w:shd w:val="clear" w:color="auto" w:fill="auto"/>
        <w:spacing w:after="56"/>
        <w:ind w:left="320" w:right="320" w:firstLine="700"/>
      </w:pPr>
      <w:r>
        <w:t>Ülkemizde zaman zaman meydana gelen, kamu düzeni ve güvenliğini</w:t>
      </w:r>
      <w:r>
        <w:br/>
        <w:t>sarsan, demokratik rejimi, Devletin ülkesi ve milletiyle bölünmez bütünlüğünü</w:t>
      </w:r>
      <w:r>
        <w:br/>
        <w:t>tehdit eden ve yurt düzeyinde c</w:t>
      </w:r>
      <w:r>
        <w:t>an ve mal güvenliğini, eğitim ve öğrenim</w:t>
      </w:r>
      <w:r>
        <w:br/>
        <w:t>özgürlüğünü tehlikeye sokan terör ve şiddet eylemleri karşısında, demokratik</w:t>
      </w:r>
      <w:r>
        <w:br/>
        <w:t>hukuk devleti kuralları içinde etkili bir şekilde mücadele edilmesi, bu suçların</w:t>
      </w:r>
      <w:r>
        <w:br/>
        <w:t>soruşturmalarının ivedilikle yapılması ve gerekli görüldü</w:t>
      </w:r>
      <w:r>
        <w:t>ğü takdirde kamu</w:t>
      </w:r>
      <w:r>
        <w:br/>
        <w:t>davası açılması büyük önem taşımaktadır.</w:t>
      </w:r>
    </w:p>
    <w:p w:rsidR="009F4825" w:rsidRDefault="007F6F60">
      <w:pPr>
        <w:pStyle w:val="Gvdemetni20"/>
        <w:shd w:val="clear" w:color="auto" w:fill="auto"/>
        <w:spacing w:after="68" w:line="326" w:lineRule="exact"/>
        <w:ind w:left="320" w:right="320" w:firstLine="700"/>
      </w:pPr>
      <w:r>
        <w:t>Organize suçlarla etkin şekilde mücadele bir taraftan halkımızın yaşam</w:t>
      </w:r>
      <w:r>
        <w:br/>
        <w:t>kalitesini, huzur ve güvenliğini artırırken, diğer taraftan toplumsal adalet</w:t>
      </w:r>
      <w:r>
        <w:br/>
        <w:t xml:space="preserve">anlayışını ve toplumun devlete olan güvenini </w:t>
      </w:r>
      <w:r>
        <w:t>arttıracaktır.</w:t>
      </w:r>
    </w:p>
    <w:p w:rsidR="009F4825" w:rsidRDefault="007F6F60">
      <w:pPr>
        <w:pStyle w:val="Gvdemetni20"/>
        <w:shd w:val="clear" w:color="auto" w:fill="auto"/>
        <w:spacing w:after="0" w:line="317" w:lineRule="exact"/>
        <w:ind w:left="320" w:right="320" w:firstLine="700"/>
      </w:pPr>
      <w:r>
        <w:t>Suç örgütleri, gerçek hedefleri olan haksız menfaati elde edebilmek için,</w:t>
      </w:r>
      <w:r>
        <w:br/>
        <w:t>toplum içinde kanun dışı ticareti teşkilatlandırarak insan ticareti yapmak,</w:t>
      </w:r>
      <w:r>
        <w:br/>
        <w:t>uyuşturucu madde trafiğini yönlendirmek ve kaçakçılığını yapmak, silah ve</w:t>
      </w:r>
      <w:r>
        <w:br/>
        <w:t>tarihi eser kaçak</w:t>
      </w:r>
      <w:r>
        <w:t>çılığı yapmak, çek senet tahsil etmek, kara para aklamak, zorla</w:t>
      </w:r>
      <w:r>
        <w:br/>
        <w:t>borç senedi imzalatmak, bir kısım kamu görevlilerini de örgüt içerisine alarak</w:t>
      </w:r>
      <w:r>
        <w:br/>
        <w:t>ortakları haline getirmek, dolandırıcılık ve rüşvet gibi suçlar işlemektedirler.</w:t>
      </w:r>
      <w:r>
        <w:br w:type="page"/>
      </w:r>
    </w:p>
    <w:p w:rsidR="009F4825" w:rsidRDefault="007F6F60">
      <w:pPr>
        <w:pStyle w:val="Gvdemetni20"/>
        <w:shd w:val="clear" w:color="auto" w:fill="auto"/>
        <w:spacing w:after="300"/>
        <w:ind w:left="320" w:right="320" w:firstLine="720"/>
      </w:pPr>
      <w:r>
        <w:lastRenderedPageBreak/>
        <w:t>Borçlu, diğer fesih sebepleri y</w:t>
      </w:r>
      <w:r>
        <w:t>anında ihaleye fesat karıştırıldığını da iddia</w:t>
      </w:r>
      <w:r>
        <w:br/>
        <w:t>ederek ihalenin feshi istemiyle icra mahkemesine başvurmuş, mahkemece ihale</w:t>
      </w:r>
      <w:r>
        <w:br/>
        <w:t>salonuna teminat yatırarak katılan kişiler dışında kimsenin alınmadığı, ihalede</w:t>
      </w:r>
      <w:r>
        <w:br/>
        <w:t>aleniyet ilkesine uyulmadığı kabul edilerek yapılan i</w:t>
      </w:r>
      <w:r>
        <w:t>halenin feshine karar</w:t>
      </w:r>
      <w:r>
        <w:br/>
        <w:t>verildiği anlaşılmıştır.</w:t>
      </w:r>
    </w:p>
    <w:p w:rsidR="009F4825" w:rsidRDefault="007F6F60">
      <w:pPr>
        <w:pStyle w:val="Gvdemetni20"/>
        <w:shd w:val="clear" w:color="auto" w:fill="auto"/>
        <w:spacing w:after="300"/>
        <w:ind w:left="320" w:right="320" w:firstLine="720"/>
      </w:pPr>
      <w:r>
        <w:t>İhalenin amacına ulaşmasını, malın gerçek değerinde satılmasını, ihalenin</w:t>
      </w:r>
      <w:r>
        <w:br/>
        <w:t>sağlıklı ve normal şartlarda yapılmasını engelleyici, dürüstlük kuralları ile</w:t>
      </w:r>
      <w:r>
        <w:br/>
        <w:t>bağdaşmayan davranışlarda bulunulması ve ihaleye katılıma</w:t>
      </w:r>
      <w:r>
        <w:t xml:space="preserve"> engel olunması</w:t>
      </w:r>
      <w:r>
        <w:br/>
        <w:t>ihaleye fesat niteliğindedir.</w:t>
      </w:r>
    </w:p>
    <w:p w:rsidR="009F4825" w:rsidRDefault="007F6F60">
      <w:pPr>
        <w:pStyle w:val="Gvdemetni20"/>
        <w:shd w:val="clear" w:color="auto" w:fill="auto"/>
        <w:spacing w:after="304"/>
        <w:ind w:left="320" w:right="320" w:firstLine="720"/>
      </w:pPr>
      <w:r>
        <w:t>İhaleye katılmak isteyenlerin teminat yatırması zorunlu olup, teminat</w:t>
      </w:r>
      <w:r>
        <w:br/>
        <w:t>yatırmayanların ihale mahallinde ihalenin sağlıklı şekilde yürütülmesini</w:t>
      </w:r>
      <w:r>
        <w:br/>
        <w:t>engelleyecek tavırda bulunmaları halinde icra müdürü gerekli tedbir</w:t>
      </w:r>
      <w:r>
        <w:t>leri ve</w:t>
      </w:r>
      <w:r>
        <w:br/>
        <w:t>önlemleri alabilir. Somut olayda icra müdür yardımcısının ihalenin sağlıklı</w:t>
      </w:r>
      <w:r>
        <w:br/>
        <w:t>şekilde yürütülmesini sağlamak amacıyla teminat yatırmayanları ihale salonu</w:t>
      </w:r>
      <w:r>
        <w:br/>
        <w:t>dışına çıkarmasında engel bir durum yoktur. Kaldı ki tanık olarak beyanına</w:t>
      </w:r>
      <w:r>
        <w:br/>
        <w:t>başvurulan polis memu</w:t>
      </w:r>
      <w:r>
        <w:t>rlarının ifadelerine göre ihale yapılan yerin kapısının açık</w:t>
      </w:r>
      <w:r>
        <w:br/>
        <w:t>olduğu anlaşılmıştır.</w:t>
      </w:r>
    </w:p>
    <w:p w:rsidR="009F4825" w:rsidRDefault="007F6F60">
      <w:pPr>
        <w:pStyle w:val="Gvdemetni20"/>
        <w:shd w:val="clear" w:color="auto" w:fill="auto"/>
        <w:spacing w:after="296" w:line="317" w:lineRule="exact"/>
        <w:ind w:left="320" w:right="320" w:firstLine="720"/>
      </w:pPr>
      <w:r>
        <w:t>O halde mahkemece, borçlunun şikayet dilekçesinde ihaleye fesat sebebi</w:t>
      </w:r>
      <w:r>
        <w:br/>
        <w:t>olarak ileri sürdüğü vakıalara ilişkin hususlar ile diğer fesih nedenleri ile ilgili</w:t>
      </w:r>
      <w:r>
        <w:br/>
        <w:t>değerlendirme yap</w:t>
      </w:r>
      <w:r>
        <w:t>ılarak oluşacak sonuca göre bir karar verilmesi gerekirken,</w:t>
      </w:r>
      <w:r>
        <w:br/>
        <w:t>şikayet dilekçesinde ileri sürülmeyen aleniyet ilkesi ihlal edildiği gerekçesiyle</w:t>
      </w:r>
      <w:r>
        <w:br/>
        <w:t>ihalenin feshine karar verilmesi isabetsizdir.</w:t>
      </w:r>
    </w:p>
    <w:p w:rsidR="009F4825" w:rsidRDefault="007F6F60">
      <w:pPr>
        <w:pStyle w:val="Gvdemetni20"/>
        <w:shd w:val="clear" w:color="auto" w:fill="auto"/>
        <w:spacing w:after="0"/>
        <w:ind w:left="320" w:right="320" w:firstLine="720"/>
      </w:pPr>
      <w:r>
        <w:t>Bu itibarla, temyiz itirazlarının kabulü ile mahkeme kararının yuka</w:t>
      </w:r>
      <w:r>
        <w:t>rıda</w:t>
      </w:r>
      <w:r>
        <w:br/>
        <w:t>yazılı nedenlerle bozulmasına, peşin alınan harcın istek halinde iadesine, ilamın</w:t>
      </w:r>
      <w:r>
        <w:br/>
        <w:t>tebliğinden itibaren on gün içinde karar düzeltme yolu açık olmak üzere,</w:t>
      </w:r>
      <w:r>
        <w:br/>
        <w:t>oybirliği ile karar verildi.</w:t>
      </w:r>
      <w:r>
        <w:br w:type="page"/>
      </w:r>
    </w:p>
    <w:p w:rsidR="009F4825" w:rsidRDefault="007F6F60">
      <w:pPr>
        <w:pStyle w:val="Gvdemetni20"/>
        <w:shd w:val="clear" w:color="auto" w:fill="auto"/>
        <w:spacing w:after="56" w:line="317" w:lineRule="exact"/>
        <w:ind w:left="320" w:right="320"/>
      </w:pPr>
      <w:r>
        <w:lastRenderedPageBreak/>
        <w:t>Suçta ve cezada kanunilik ve eşitlik ilkeleriyle bağdaşmaması dola</w:t>
      </w:r>
      <w:r>
        <w:t>yısıyla,</w:t>
      </w:r>
      <w:r>
        <w:br/>
        <w:t>bazı tanımlar tasarı metninden çıkarılmıştır. Tekerrüre ilişkin olarak sistem</w:t>
      </w:r>
      <w:r>
        <w:br/>
        <w:t>değişikliği yapıldığı için aynı türden suç tanımı ve ayrıca, tanımlanmasına gerek</w:t>
      </w:r>
      <w:r>
        <w:br/>
        <w:t>görülmemesi nedeniyle cebir ve şiddet tanımı metinden çıkarılmıştır.</w:t>
      </w:r>
    </w:p>
    <w:p w:rsidR="009F4825" w:rsidRDefault="007F6F60">
      <w:pPr>
        <w:pStyle w:val="Gvdemetni20"/>
        <w:shd w:val="clear" w:color="auto" w:fill="auto"/>
        <w:ind w:left="320" w:right="320"/>
      </w:pPr>
      <w:r>
        <w:t xml:space="preserve">Kişinin </w:t>
      </w:r>
      <w:r>
        <w:t>vatandaşlığının belirlenmesinde Türk Vatandaşlığı Kanununun esas</w:t>
      </w:r>
      <w:r>
        <w:br/>
        <w:t>alınacağını belirten tanım, ceza uygulaması itibarıyla önemli olan hususu</w:t>
      </w:r>
      <w:r>
        <w:br/>
        <w:t>belirlemektedir. Böylece suçu işlediği sırada Türk vatandaşı iken sonradan</w:t>
      </w:r>
      <w:r>
        <w:br/>
        <w:t>uyruğunu değiştiren kişi suçun unsuru veya</w:t>
      </w:r>
      <w:r>
        <w:t xml:space="preserve"> kovuşturma koşulu bakımından</w:t>
      </w:r>
      <w:r>
        <w:br/>
        <w:t>Türk sayılacağı gibi, suçu işlediği sırada Türk uyruğuna girmiş olan kişi de Türk</w:t>
      </w:r>
      <w:r>
        <w:br/>
        <w:t>vatandaşı sayılacaktır. Çifte uyruğu olanlar da, Türk vatandaşı sayılacaklardır.</w:t>
      </w:r>
    </w:p>
    <w:p w:rsidR="009F4825" w:rsidRDefault="007F6F60">
      <w:pPr>
        <w:pStyle w:val="Gvdemetni20"/>
        <w:shd w:val="clear" w:color="auto" w:fill="auto"/>
        <w:ind w:left="320" w:right="320"/>
      </w:pPr>
      <w:r>
        <w:t>Birleşmiş Milletler Çocuk Hakları Sözleşmesi hükümleri göz önün</w:t>
      </w:r>
      <w:r>
        <w:t>de</w:t>
      </w:r>
      <w:r>
        <w:br/>
        <w:t>bulundurularak, çocuk deyiminden henüz on sekiz yaşını doldurmamış olan</w:t>
      </w:r>
      <w:r>
        <w:br/>
        <w:t>kişilerin anlaşılması gerektiğine dair bir tanıma yer verilmiştir.</w:t>
      </w:r>
    </w:p>
    <w:p w:rsidR="009F4825" w:rsidRDefault="007F6F60">
      <w:pPr>
        <w:pStyle w:val="Gvdemetni20"/>
        <w:shd w:val="clear" w:color="auto" w:fill="auto"/>
        <w:ind w:left="320" w:right="320"/>
      </w:pPr>
      <w:r>
        <w:t>Önceki Türk Ceza Kanunundaki memur tanımının doğurduğu sakıncaları</w:t>
      </w:r>
      <w:r>
        <w:br/>
        <w:t>aynen devam ettirecek nitelikte olan tanım, tas</w:t>
      </w:r>
      <w:r>
        <w:t>arı metninden çıkarılarak; memur</w:t>
      </w:r>
      <w:r>
        <w:br/>
        <w:t>kavramını da kapsayan kamu görevlisi tanımına yer verilmiştir. Yapılan yeni</w:t>
      </w:r>
      <w:r>
        <w:br/>
        <w:t>tanıma göre, kişinin kamu görevlisi sayılması için aranacak tek ölçüt, gördüğü</w:t>
      </w:r>
      <w:r>
        <w:br/>
        <w:t>işin bir kamusal faaliyet olmasıdır.</w:t>
      </w:r>
    </w:p>
    <w:p w:rsidR="009F4825" w:rsidRDefault="007F6F60">
      <w:pPr>
        <w:pStyle w:val="Gvdemetni20"/>
        <w:shd w:val="clear" w:color="auto" w:fill="auto"/>
        <w:ind w:left="320" w:right="320"/>
      </w:pPr>
      <w:r>
        <w:t>Bilindiği üzere, kamusal faaliy</w:t>
      </w:r>
      <w:r>
        <w:t>et, anayasa ve kanunlarda belirlenmiş olan</w:t>
      </w:r>
      <w:r>
        <w:br/>
        <w:t>usullere göre verilmiş olan bir siyasal kararla, bir hizmetin kamu adına</w:t>
      </w:r>
      <w:r>
        <w:br/>
        <w:t>yürütülmesidir. Bu faaliyetin yürütülmesine katılan kişilerin maaş, ücret veya</w:t>
      </w:r>
      <w:r>
        <w:br/>
        <w:t>sair bir maddî karşılık alıp almamalarının, bu işi sürekli, s</w:t>
      </w:r>
      <w:r>
        <w:t>üreli veya geçici</w:t>
      </w:r>
      <w:r>
        <w:br/>
        <w:t>olarak yapmalarının bir önemi bulunmamaktadır. Bu bakımdan, örneğin</w:t>
      </w:r>
      <w:r>
        <w:br/>
        <w:t>mesleklerinin icrası bağlamında avukat veya noterin kamu görevlisi olduğu</w:t>
      </w:r>
      <w:r>
        <w:br/>
        <w:t>hususunda bir tereddüt bulunmamaktadır. Keza kişi, bilirkişilik, tercümanlık ve</w:t>
      </w:r>
      <w:r>
        <w:br/>
        <w:t>tanıklık faaliye</w:t>
      </w:r>
      <w:r>
        <w:t>tinin icrası kapsamında bir kamu görevlisidir. Askerlik görevi</w:t>
      </w:r>
      <w:r>
        <w:br/>
        <w:t>yapan kişiler de kamu görevlisidirler. Bu bakımdan örneğin bir suç olayına</w:t>
      </w:r>
      <w:r>
        <w:br/>
        <w:t>müdahil olan, bir tutuklu veya hükümlünün naklini gerçekleştiren jandarma</w:t>
      </w:r>
      <w:r>
        <w:br/>
        <w:t>subay veya erleri de, kamu görevlisidirler.</w:t>
      </w:r>
    </w:p>
    <w:p w:rsidR="009F4825" w:rsidRDefault="007F6F60">
      <w:pPr>
        <w:pStyle w:val="Gvdemetni20"/>
        <w:shd w:val="clear" w:color="auto" w:fill="auto"/>
        <w:spacing w:after="0"/>
        <w:ind w:left="320" w:right="320"/>
      </w:pPr>
      <w:r>
        <w:t>Buna karşılık, kamusal bir faaliyetin yürütülmesinin ihaleye dayalı olarak</w:t>
      </w:r>
      <w:r>
        <w:br/>
        <w:t>özel hukuk kişilerince üstlenilmesi durumunda, bu kişilerin kamu görevlisi</w:t>
      </w:r>
      <w:r>
        <w:br/>
        <w:t>sayılmayacağı açıktır.</w:t>
      </w:r>
      <w:r>
        <w:br w:type="page"/>
      </w:r>
    </w:p>
    <w:p w:rsidR="009F4825" w:rsidRDefault="007F6F60">
      <w:pPr>
        <w:pStyle w:val="Gvdemetni20"/>
        <w:shd w:val="clear" w:color="auto" w:fill="auto"/>
        <w:spacing w:after="240"/>
        <w:ind w:left="320" w:right="320" w:firstLine="700"/>
      </w:pPr>
      <w:r>
        <w:lastRenderedPageBreak/>
        <w:t>Avukat büroları ve konutlarında mahkeme kararı ile ve kararda belirtilen</w:t>
      </w:r>
      <w:r>
        <w:br/>
        <w:t>olayla il</w:t>
      </w:r>
      <w:r>
        <w:t>gili olarak yapılabilen aramaların, Cumhuriyet savcısı denetiminde ve</w:t>
      </w:r>
      <w:r>
        <w:br/>
        <w:t>baro başkanı veya vekili sıfatıyla görevlendireceği bir avukatın katılımının</w:t>
      </w:r>
      <w:r>
        <w:br/>
        <w:t>sağlanması suretiyle gerçekleştirilmesi,</w:t>
      </w:r>
    </w:p>
    <w:p w:rsidR="009F4825" w:rsidRDefault="007F6F60">
      <w:pPr>
        <w:pStyle w:val="Gvdemetni20"/>
        <w:shd w:val="clear" w:color="auto" w:fill="auto"/>
        <w:spacing w:after="56"/>
        <w:ind w:left="320" w:right="320" w:firstLine="700"/>
      </w:pPr>
      <w:r>
        <w:t>İhzari nitelikteki incelemelerde, hakkında ihzari inceleme yapılan</w:t>
      </w:r>
      <w:r>
        <w:br/>
        <w:t>a</w:t>
      </w:r>
      <w:r>
        <w:t>vukatın adı, soyadı, kayıtlı bulunduğu baro ve sicil numarası, tebligata yarar</w:t>
      </w:r>
      <w:r>
        <w:br/>
        <w:t>açık adresi ile müştekilerin açık adreslerinin düzenlenecek fezlekede</w:t>
      </w:r>
      <w:r>
        <w:br/>
        <w:t>belirtilmesi,</w:t>
      </w:r>
    </w:p>
    <w:p w:rsidR="009F4825" w:rsidRDefault="007F6F60">
      <w:pPr>
        <w:pStyle w:val="Gvdemetni20"/>
        <w:shd w:val="clear" w:color="auto" w:fill="auto"/>
        <w:spacing w:after="64" w:line="326" w:lineRule="exact"/>
        <w:ind w:left="320" w:right="320" w:firstLine="700"/>
      </w:pPr>
      <w:r>
        <w:t>Avukatın şikayet konusu olayla ilgili vekaletnamesinin onaylı örneğinin</w:t>
      </w:r>
      <w:r>
        <w:br/>
        <w:t>soruşturma evrakına e</w:t>
      </w:r>
      <w:r>
        <w:t>klenmesi,</w:t>
      </w:r>
    </w:p>
    <w:p w:rsidR="009F4825" w:rsidRDefault="007F6F60">
      <w:pPr>
        <w:pStyle w:val="Gvdemetni20"/>
        <w:shd w:val="clear" w:color="auto" w:fill="auto"/>
        <w:ind w:left="320" w:right="320" w:firstLine="700"/>
      </w:pPr>
      <w:r>
        <w:t>Hakkında inceleme yapılan kişinin, avukat, stajyer, dava takipçisi veya</w:t>
      </w:r>
      <w:r>
        <w:br/>
        <w:t>dava vekili olup olmadığının ilgili barodan sorulmak suretiyle açıklığa</w:t>
      </w:r>
      <w:r>
        <w:br/>
        <w:t>kavuşturulması ile ilgili avukatın isnat edilen eylemin yapıldığı tarihte hangi</w:t>
      </w:r>
      <w:r>
        <w:br/>
        <w:t xml:space="preserve">baroya kayıtlı olduğu </w:t>
      </w:r>
      <w:r>
        <w:t>ve sicil numarasının tespit edilmesi,</w:t>
      </w:r>
    </w:p>
    <w:p w:rsidR="009F4825" w:rsidRDefault="007F6F60">
      <w:pPr>
        <w:pStyle w:val="Gvdemetni20"/>
        <w:shd w:val="clear" w:color="auto" w:fill="auto"/>
        <w:ind w:left="320" w:right="320" w:firstLine="700"/>
      </w:pPr>
      <w:r>
        <w:t>Kamu kuramlarında görev yapan avukatlar hakkında yapılmış herhangi</w:t>
      </w:r>
      <w:r>
        <w:br/>
        <w:t>bir kanuni işlem bulunup bulunmadığı ile ilgili kurumdan alınacak cevabın</w:t>
      </w:r>
      <w:r>
        <w:br/>
        <w:t>inceleme evrakına eklenmesi,</w:t>
      </w:r>
    </w:p>
    <w:p w:rsidR="009F4825" w:rsidRDefault="007F6F60">
      <w:pPr>
        <w:pStyle w:val="Gvdemetni20"/>
        <w:shd w:val="clear" w:color="auto" w:fill="auto"/>
        <w:ind w:left="320" w:right="320" w:firstLine="700"/>
      </w:pPr>
      <w:r>
        <w:t>Bakanlık tarafından soruşturma izni verilmeden ö</w:t>
      </w:r>
      <w:r>
        <w:t>nce ilgili avukatın</w:t>
      </w:r>
      <w:r>
        <w:br/>
        <w:t>savunmasının alınmaması, ancak kendi isteğiyle açıklama yapmak veya dosyaya</w:t>
      </w:r>
      <w:r>
        <w:br/>
        <w:t>yazılı belge sunmak istediği takdirde, ihzari mahiyetteki incelemeye esas olmak</w:t>
      </w:r>
      <w:r>
        <w:br/>
        <w:t>üzere beyanda bulunan sıfatıyla açıklamalarının tutanağa kaydedilmesi ve ibraz</w:t>
      </w:r>
      <w:r>
        <w:br/>
        <w:t>e</w:t>
      </w:r>
      <w:r>
        <w:t>ttiği belgelerin alınması,</w:t>
      </w:r>
    </w:p>
    <w:p w:rsidR="009F4825" w:rsidRDefault="007F6F60">
      <w:pPr>
        <w:pStyle w:val="Gvdemetni20"/>
        <w:shd w:val="clear" w:color="auto" w:fill="auto"/>
        <w:spacing w:after="0"/>
        <w:ind w:left="320" w:right="320" w:firstLine="700"/>
      </w:pPr>
      <w:r>
        <w:t>İhbar veya şikayetin Cumhuriyet başsavcılığına yapılması durumunda</w:t>
      </w:r>
      <w:r>
        <w:br/>
        <w:t>başsavcılık tarafından doğrudan inceleme yapılması, bu konuda Bakanlıktan izin</w:t>
      </w:r>
      <w:r>
        <w:br/>
        <w:t>talep edilmemesi, inceleme sonunda düzenlenecek fezlekeli evrakın Ba-</w:t>
      </w:r>
      <w:r>
        <w:br/>
        <w:t xml:space="preserve">kanlığımız </w:t>
      </w:r>
      <w:r>
        <w:t>Ceza İşleri Genel Müdürlüğüne gönderilmesi konularında gereken</w:t>
      </w:r>
      <w:r>
        <w:br/>
        <w:t>dikkat ve özenin gösterilmesi gerekmektedir.</w:t>
      </w:r>
      <w:r>
        <w:br w:type="page"/>
      </w:r>
    </w:p>
    <w:p w:rsidR="009F4825" w:rsidRDefault="007F6F60">
      <w:pPr>
        <w:pStyle w:val="Gvdemetni20"/>
        <w:shd w:val="clear" w:color="auto" w:fill="auto"/>
        <w:spacing w:after="296" w:line="317" w:lineRule="exact"/>
        <w:ind w:left="320" w:right="320" w:firstLine="720"/>
      </w:pPr>
      <w:r>
        <w:lastRenderedPageBreak/>
        <w:t>Borçlu, alacaklı tarafından aleyhine başlatılan kambiyo senetlerine özgü</w:t>
      </w:r>
      <w:r>
        <w:br/>
        <w:t>haciz yolu ile takipte, ödeme emrinin kendisine tebliğinden itibaren yasal</w:t>
      </w:r>
      <w:r>
        <w:t xml:space="preserve"> süre</w:t>
      </w:r>
      <w:r>
        <w:br/>
        <w:t>içerisinde icra mahkemesine başvurarak, senette geçen nakden ibaresinin kendi</w:t>
      </w:r>
      <w:r>
        <w:br/>
        <w:t>elinden çıkmadığını, senedin teminat senedi olduğunu, kambiyo vasfında</w:t>
      </w:r>
      <w:r>
        <w:br/>
        <w:t>olmadığını ileri sürerek icra takibinin iptalini talep etmiştir.</w:t>
      </w:r>
    </w:p>
    <w:p w:rsidR="009F4825" w:rsidRDefault="007F6F60">
      <w:pPr>
        <w:pStyle w:val="Gvdemetni20"/>
        <w:shd w:val="clear" w:color="auto" w:fill="auto"/>
        <w:spacing w:after="300"/>
        <w:ind w:left="320" w:right="320" w:firstLine="720"/>
      </w:pPr>
      <w:r>
        <w:t>Mahkemece takip dayanağı olan bononu</w:t>
      </w:r>
      <w:r>
        <w:t>n arkasında yazılı olan kayıt</w:t>
      </w:r>
      <w:r>
        <w:br/>
        <w:t>nedeni ile bononun şarta bağlanmış olduğu ve alacağın tahsilinin yargılamayı</w:t>
      </w:r>
      <w:r>
        <w:br/>
        <w:t>gerektirdiği gerekçesiyle borca itirazın kabulü ile icra takibinin iptaline karar</w:t>
      </w:r>
      <w:r>
        <w:br/>
        <w:t>verilmiştir.</w:t>
      </w:r>
    </w:p>
    <w:p w:rsidR="009F4825" w:rsidRDefault="007F6F60">
      <w:pPr>
        <w:pStyle w:val="Gvdemetni20"/>
        <w:shd w:val="clear" w:color="auto" w:fill="auto"/>
        <w:spacing w:after="300"/>
        <w:ind w:left="320" w:right="320" w:firstLine="720"/>
      </w:pPr>
      <w:r>
        <w:t xml:space="preserve">Bütün mücerret alacaklarda olduğu gibi kambiyo senedi </w:t>
      </w:r>
      <w:r>
        <w:t>alacağı da kural</w:t>
      </w:r>
      <w:r>
        <w:br/>
        <w:t>olarak uygun bir asıl borç ilişkisine, bir illi ilişkiye dayanır. Bir kambiyo senedi</w:t>
      </w:r>
      <w:r>
        <w:br/>
        <w:t>düzenleyip veren ve bu senedi alan herkes, bütün hukuki işlemlerin yapılmasına</w:t>
      </w:r>
      <w:r>
        <w:br/>
        <w:t>temel teşkil eden bir gayeye ulaşmak istemektedir.</w:t>
      </w:r>
    </w:p>
    <w:p w:rsidR="009F4825" w:rsidRDefault="007F6F60">
      <w:pPr>
        <w:pStyle w:val="Gvdemetni20"/>
        <w:shd w:val="clear" w:color="auto" w:fill="auto"/>
        <w:spacing w:after="0"/>
        <w:ind w:left="320" w:right="320" w:firstLine="720"/>
        <w:sectPr w:rsidR="009F4825">
          <w:pgSz w:w="11909" w:h="16834"/>
          <w:pgMar w:top="1420" w:right="1108" w:bottom="4499" w:left="1113" w:header="0" w:footer="3" w:gutter="0"/>
          <w:cols w:space="720"/>
          <w:noEndnote/>
          <w:docGrid w:linePitch="360"/>
        </w:sectPr>
      </w:pPr>
      <w:r>
        <w:t>K</w:t>
      </w:r>
      <w:r>
        <w:t>ambiyo senedi düzenlenmesi dolayısıyla ortaya çıkan ilişki kambiyo</w:t>
      </w:r>
      <w:r>
        <w:br/>
        <w:t>ilişkisi ismiyle anılmaktadır. Kambiyo senedi vermek suretiyle borç altına giren</w:t>
      </w:r>
      <w:r>
        <w:br/>
        <w:t>borçlu kambiyo taahhüdünde bulunmuş olur. Kambiyo ilişkisinin altında esas</w:t>
      </w:r>
      <w:r>
        <w:br/>
        <w:t>itibarıyla bir asıl temel borç il</w:t>
      </w:r>
      <w:r>
        <w:t>işkisi vardır. Kambiyo senedinden kaynaklanan</w:t>
      </w:r>
      <w:r>
        <w:br/>
        <w:t>talebin geçerliliği, temel ilişkiden kaynaklanan talebin ve bununla ilgili olarak</w:t>
      </w:r>
      <w:r>
        <w:br/>
        <w:t>taraflar arasında varılmış amaca ilişkin mutabakatın geçerliliğinden tamamen</w:t>
      </w:r>
      <w:r>
        <w:br/>
        <w:t>bağımsızdır. Kambiyo senedinden doğan talep hakkına</w:t>
      </w:r>
      <w:r>
        <w:t xml:space="preserve"> kambiyo hukuku, temel</w:t>
      </w:r>
      <w:r>
        <w:br/>
        <w:t>talebe ise bu talebin ait olduğu hukuk kuralları uygulanır.</w:t>
      </w:r>
    </w:p>
    <w:p w:rsidR="009F4825" w:rsidRDefault="007F6F60">
      <w:pPr>
        <w:pStyle w:val="Gvdemetni20"/>
        <w:shd w:val="clear" w:color="auto" w:fill="auto"/>
        <w:spacing w:after="64"/>
        <w:ind w:left="320" w:right="320"/>
      </w:pPr>
      <w:r>
        <w:lastRenderedPageBreak/>
        <w:t>Kast, kişi ile işlediği suçun maddi unsurları arasındaki psikolojik bağı ifade</w:t>
      </w:r>
      <w:r>
        <w:br/>
        <w:t>etmektedir. Suçun kanuni tanımındaki maddî unsurların bilerek ve istenerek</w:t>
      </w:r>
      <w:r>
        <w:br/>
        <w:t>gerçekleştirilmesi,</w:t>
      </w:r>
      <w:r>
        <w:t xml:space="preserve"> kastın varlığı için zorunludur. Suç tanımında yer almakla</w:t>
      </w:r>
      <w:r>
        <w:br/>
        <w:t>birlikte, fiilin ifade ettiği haksızlık üzerinde etkili olmayan koşulların</w:t>
      </w:r>
      <w:r>
        <w:br/>
        <w:t>gerçekleştiğinin bilinip bilinmemesi, kastın varlığı açısından önem</w:t>
      </w:r>
      <w:r>
        <w:br/>
        <w:t>taşımamaktadır. Örneğin objektif cezalandırılabilme ko</w:t>
      </w:r>
      <w:r>
        <w:t>şulunun arandığı</w:t>
      </w:r>
      <w:r>
        <w:br/>
        <w:t>suçlarda bu koşulun veya şahsi cezasızlık sebebinin fail tarafından bilinmesi</w:t>
      </w:r>
      <w:r>
        <w:br/>
        <w:t>gerekmez.</w:t>
      </w:r>
    </w:p>
    <w:p w:rsidR="009F4825" w:rsidRDefault="007F6F60">
      <w:pPr>
        <w:pStyle w:val="Gvdemetni20"/>
        <w:shd w:val="clear" w:color="auto" w:fill="auto"/>
        <w:spacing w:after="56" w:line="317" w:lineRule="exact"/>
        <w:ind w:left="320" w:right="320"/>
      </w:pPr>
      <w:r>
        <w:t>Madde metninde doğrudan kasttan ayrı olarak olası kast da tanımlanmıştır.</w:t>
      </w:r>
      <w:r>
        <w:br/>
        <w:t>Olası kast durumunda suçun kanuni tanımında yer alan unsurlardan birinin</w:t>
      </w:r>
      <w:r>
        <w:br/>
        <w:t>somu</w:t>
      </w:r>
      <w:r>
        <w:t>t olayda gerçekleşebileceği öngörülmesine rağmen, kişi fiili işlemektedir.</w:t>
      </w:r>
      <w:r>
        <w:br/>
        <w:t>Diğer bir deyişle, fail unsurların meydana gelmesini kabullenmektedir.</w:t>
      </w:r>
      <w:r>
        <w:br/>
        <w:t>Mevzuatımıza giren yeni bir kavram olan olası kastla ilgili uygulamadan bazı</w:t>
      </w:r>
      <w:r>
        <w:br/>
        <w:t>örnekler vermek yararlı olacaktır</w:t>
      </w:r>
      <w:r>
        <w:t>.</w:t>
      </w:r>
    </w:p>
    <w:p w:rsidR="009F4825" w:rsidRDefault="007F6F60">
      <w:pPr>
        <w:pStyle w:val="Gvdemetni20"/>
        <w:shd w:val="clear" w:color="auto" w:fill="auto"/>
        <w:spacing w:after="64"/>
        <w:ind w:left="320" w:right="320"/>
      </w:pPr>
      <w:r>
        <w:t>Yolda seyreden bir otobüs sürücüsü, trafik lambasının kendisine kırmızı</w:t>
      </w:r>
      <w:r>
        <w:br/>
        <w:t>yanmasına rağmen, kavşakta durmadan geçmek isterken kendilerine yeşil ışık</w:t>
      </w:r>
      <w:r>
        <w:br/>
        <w:t>yanan kavşaktan geçmekte olan yayalara çarpar ve bunlardan bir veya birkaçının</w:t>
      </w:r>
      <w:r>
        <w:br/>
        <w:t>ölümüne veya yaralanmasına n</w:t>
      </w:r>
      <w:r>
        <w:t>eden olur. Trafik lambası kendisine kırmızı yanan</w:t>
      </w:r>
      <w:r>
        <w:br/>
        <w:t>sürücü, yaya geçidinden her an birilerinin geçtiğini görmüş olmasına rağmen</w:t>
      </w:r>
      <w:r>
        <w:br/>
        <w:t>kavşakta durmamış ve yoluna devam etmiştir. Bu durumda otobüs sürücüsü,</w:t>
      </w:r>
      <w:r>
        <w:br/>
        <w:t>meydana gelen ölüm veya yaralama neticelerinin gerçekleşeb</w:t>
      </w:r>
      <w:r>
        <w:t>ileceğini</w:t>
      </w:r>
      <w:r>
        <w:br/>
        <w:t>öngörerek, bunları kabullenmiştir.</w:t>
      </w:r>
    </w:p>
    <w:p w:rsidR="009F4825" w:rsidRDefault="007F6F60">
      <w:pPr>
        <w:pStyle w:val="Gvdemetni20"/>
        <w:shd w:val="clear" w:color="auto" w:fill="auto"/>
        <w:spacing w:after="53" w:line="317" w:lineRule="exact"/>
        <w:ind w:left="320" w:right="320"/>
      </w:pPr>
      <w:r>
        <w:t>Düğün evinde törene katılanların tabancaları ile odanın tavanına doğru ardı</w:t>
      </w:r>
      <w:r>
        <w:br/>
        <w:t>ardına ateş ettikleri sırada, bir kişinin aldığı alkolün de etkisi ile elinin seyrini</w:t>
      </w:r>
      <w:r>
        <w:br/>
        <w:t>kaybetmesi sonucu, yere paralel olarak yaptığı at</w:t>
      </w:r>
      <w:r>
        <w:t>ışlardan bir tanesinden çıkan</w:t>
      </w:r>
      <w:r>
        <w:br/>
        <w:t>kurşun, törene katılanlardan birinin alnına isabet ederek ölümüne neden olur. Bu</w:t>
      </w:r>
      <w:r>
        <w:br/>
        <w:t>örnek olayda kişi yaptığı atışlardan çıkan kurşunların orada bulunan herhangi</w:t>
      </w:r>
      <w:r>
        <w:br/>
        <w:t xml:space="preserve">birine isabet edebileceğini öngörmüş; fakat, buna rağmen silahıyla </w:t>
      </w:r>
      <w:r>
        <w:t>atışa devam</w:t>
      </w:r>
      <w:r>
        <w:br/>
        <w:t>etmiştir. Burada da fail silahıyla ateş ederken ortaya çıkacak yaralama veya</w:t>
      </w:r>
      <w:r>
        <w:br/>
        <w:t>ölüm neticelerini kabullenmiştir.</w:t>
      </w:r>
    </w:p>
    <w:p w:rsidR="009F4825" w:rsidRDefault="007F6F60">
      <w:pPr>
        <w:pStyle w:val="Gvdemetni20"/>
        <w:shd w:val="clear" w:color="auto" w:fill="auto"/>
        <w:spacing w:after="68" w:line="326" w:lineRule="exact"/>
        <w:ind w:left="320" w:right="320"/>
      </w:pPr>
      <w:r>
        <w:t>Verilen bu örneklerde kişinin olası kastla hareket ettiğinin kabulü gerekir.</w:t>
      </w:r>
      <w:r>
        <w:br/>
        <w:t xml:space="preserve">Suçun olası kastla işlenmesi durumunda temel cezada </w:t>
      </w:r>
      <w:r>
        <w:t>indirim yapılması</w:t>
      </w:r>
      <w:r>
        <w:br/>
        <w:t>öngörülmüştür.</w:t>
      </w:r>
    </w:p>
    <w:p w:rsidR="009F4825" w:rsidRDefault="007F6F60">
      <w:pPr>
        <w:pStyle w:val="Gvdemetni20"/>
        <w:shd w:val="clear" w:color="auto" w:fill="auto"/>
        <w:spacing w:after="0" w:line="317" w:lineRule="exact"/>
        <w:ind w:left="320" w:right="320"/>
      </w:pPr>
      <w:r>
        <w:t>Kasten işlenebilen suçlar, ilke olarak hem doğrudan hem de olası kastla</w:t>
      </w:r>
      <w:r>
        <w:br/>
        <w:t>işlenebilir. Ancak, kanundaki tanımında bilerek ifadesine yer verilmiş olan</w:t>
      </w:r>
      <w:r>
        <w:br/>
        <w:t>suçlar sadece doğrudan kastla işlenebilir. Örneğin iftira suçunda, failin s</w:t>
      </w:r>
      <w:r>
        <w:t>uçsuz</w:t>
      </w:r>
      <w:r>
        <w:br/>
        <w:t>olduğunu bilerek kişiye suç isnat etmesi gerektiğinden, bu suç ancak doğrudan</w:t>
      </w:r>
      <w:r>
        <w:br/>
        <w:t>kastla işlenebilir.</w:t>
      </w:r>
      <w:r>
        <w:br w:type="page"/>
      </w:r>
    </w:p>
    <w:p w:rsidR="009F4825" w:rsidRDefault="007F6F60">
      <w:pPr>
        <w:pStyle w:val="Gvdemetni20"/>
        <w:shd w:val="clear" w:color="auto" w:fill="auto"/>
        <w:ind w:firstLine="740"/>
      </w:pPr>
      <w:r>
        <w:lastRenderedPageBreak/>
        <w:t>Avukatların görevden doğan veya görev sırasında işledikleri suçlan, sıfat ve</w:t>
      </w:r>
      <w:r>
        <w:br/>
        <w:t>görevleri gereğine uymayan tutum ve davranışları ile kişisel suçları neden</w:t>
      </w:r>
      <w:r>
        <w:t>iyle</w:t>
      </w:r>
      <w:r>
        <w:br/>
        <w:t>haklarında yapılan inceleme ve soruşturmalarda, hatalar yapıldığı, yakınmalara</w:t>
      </w:r>
      <w:r>
        <w:br/>
        <w:t>sebebiyet verildiği ve evrakın usulüne uygun olarak düzenlenmediği Bakanlığımıza</w:t>
      </w:r>
      <w:r>
        <w:br/>
        <w:t>intikal eden bilgilerden anlaşılmakla, bazı hususların teşkilata duyurulmasında yarar</w:t>
      </w:r>
      <w:r>
        <w:br/>
        <w:t>görül</w:t>
      </w:r>
      <w:r>
        <w:t>müştür.</w:t>
      </w:r>
    </w:p>
    <w:p w:rsidR="009F4825" w:rsidRDefault="007F6F60">
      <w:pPr>
        <w:pStyle w:val="Gvdemetni20"/>
        <w:shd w:val="clear" w:color="auto" w:fill="auto"/>
        <w:ind w:firstLine="740"/>
      </w:pPr>
      <w:r>
        <w:t>Bilindiği üzere, Avukatlık Kanununda avukatlar hakkında özel soruşturma</w:t>
      </w:r>
      <w:r>
        <w:br/>
        <w:t>şekli benimsenmiş ve yapılacak olan soruşturma usulleri düzenlenmiştir. Anılan</w:t>
      </w:r>
      <w:r>
        <w:br/>
        <w:t>Kanuna göre Avukatlık, kamu hizmeti ve serbest bir meslektir. Yargının kurucu</w:t>
      </w:r>
      <w:r>
        <w:br/>
        <w:t xml:space="preserve">unsurlarından olan </w:t>
      </w:r>
      <w:r>
        <w:t>bağımsız savunmayı serbestçe temsil eder.</w:t>
      </w:r>
    </w:p>
    <w:p w:rsidR="009F4825" w:rsidRDefault="007F6F60">
      <w:pPr>
        <w:pStyle w:val="Gvdemetni20"/>
        <w:shd w:val="clear" w:color="auto" w:fill="auto"/>
        <w:spacing w:after="64"/>
        <w:ind w:firstLine="740"/>
      </w:pPr>
      <w:r>
        <w:t>Avukatların görevlerinden doğan veya görev sırasında işledikleri suçlardan</w:t>
      </w:r>
      <w:r>
        <w:br/>
        <w:t>dolayı haklarında soruşturma, Adalet Bakanlığının vereceği izin üzerine, suçun</w:t>
      </w:r>
      <w:r>
        <w:br/>
        <w:t xml:space="preserve">işlendiği yer Cumhuriyet savcısı tarafından yapılır. Avukat </w:t>
      </w:r>
      <w:r>
        <w:t>yazıhaneleri ve konutları</w:t>
      </w:r>
      <w:r>
        <w:br/>
        <w:t>ancak mahkeme kararı ile ve kararda belirtilen olayla ilgili olarak Cumhuriyet savcısı</w:t>
      </w:r>
      <w:r>
        <w:br/>
        <w:t>denetiminde ve baro temsilcisinin katılımı ile aranabilir. Ağır cezayı gerektiren</w:t>
      </w:r>
      <w:r>
        <w:br/>
        <w:t>suçüstü halleri dışında avukatın üzeri aranamaz.</w:t>
      </w:r>
    </w:p>
    <w:p w:rsidR="009F4825" w:rsidRDefault="007F6F60">
      <w:pPr>
        <w:pStyle w:val="Gvdemetni20"/>
        <w:shd w:val="clear" w:color="auto" w:fill="auto"/>
        <w:spacing w:after="56" w:line="317" w:lineRule="exact"/>
        <w:ind w:firstLine="740"/>
      </w:pPr>
      <w:r>
        <w:t>Yapılan soru</w:t>
      </w:r>
      <w:r>
        <w:t>şturmaya ait dosya Adalet Bakanlığı Ceza İşleri Genel</w:t>
      </w:r>
      <w:r>
        <w:br/>
        <w:t>Müdürlüğüne tevdi olunur. İnceleme sonunda kovuşturma yapılması gerekli</w:t>
      </w:r>
      <w:r>
        <w:br/>
        <w:t>görüldüğü takdirde dosya, suçun işlendiği yer ağır ceza mahkemesine en yakın</w:t>
      </w:r>
      <w:r>
        <w:br/>
        <w:t>bulunan ağır ceza mahkemesi Cumhuriyet savcılığına gö</w:t>
      </w:r>
      <w:r>
        <w:t>nderilir. Cumhuriyet savcısı</w:t>
      </w:r>
      <w:r>
        <w:br/>
        <w:t>beş gün içinde iddianamesini düzenleyerek dosyayı son soruşturmanın açılmasına</w:t>
      </w:r>
      <w:r>
        <w:br/>
        <w:t>veya soruşturma açılmasına yer olmadığına karar verilmek üzere ağır ceza</w:t>
      </w:r>
      <w:r>
        <w:br/>
        <w:t>mahkemesine gönderir.</w:t>
      </w:r>
    </w:p>
    <w:p w:rsidR="009F4825" w:rsidRDefault="007F6F60">
      <w:pPr>
        <w:pStyle w:val="Gvdemetni20"/>
        <w:shd w:val="clear" w:color="auto" w:fill="auto"/>
        <w:spacing w:after="0"/>
        <w:ind w:firstLine="740"/>
        <w:sectPr w:rsidR="009F4825">
          <w:pgSz w:w="11909" w:h="16834"/>
          <w:pgMar w:top="1363" w:right="1105" w:bottom="2625" w:left="1112" w:header="0" w:footer="3" w:gutter="0"/>
          <w:cols w:space="720"/>
          <w:noEndnote/>
          <w:docGrid w:linePitch="360"/>
        </w:sectPr>
      </w:pPr>
      <w:r>
        <w:t xml:space="preserve">İddianamenin bir örneği, Ceza </w:t>
      </w:r>
      <w:r>
        <w:t>Muhakemesi</w:t>
      </w:r>
      <w:hyperlink r:id="rId6" w:history="1">
        <w:r>
          <w:t xml:space="preserve"> Kanunu </w:t>
        </w:r>
      </w:hyperlink>
      <w:r>
        <w:t>hükümleri uyarınca,</w:t>
      </w:r>
      <w:r>
        <w:br/>
        <w:t>hakkında kovuşturma yapılan avukata tebliğ olunur. Bu tebliğ üzerine avukat,</w:t>
      </w:r>
      <w:r>
        <w:br/>
        <w:t>kanunda yazılı süre içinde bazı delillerin toplanmasını ister veya k</w:t>
      </w:r>
      <w:r>
        <w:t>abule değer bir</w:t>
      </w:r>
      <w:r>
        <w:br/>
        <w:t>istemde bulunursa nazara alınır, gerekirse soruşturma başkan tarafından</w:t>
      </w:r>
      <w:r>
        <w:br/>
        <w:t>derinleştirilir.</w:t>
      </w:r>
    </w:p>
    <w:p w:rsidR="009F4825" w:rsidRDefault="007F6F60">
      <w:pPr>
        <w:pStyle w:val="Gvdemetni20"/>
        <w:shd w:val="clear" w:color="auto" w:fill="auto"/>
        <w:spacing w:after="304"/>
        <w:ind w:left="320" w:right="320" w:firstLine="720"/>
      </w:pPr>
      <w:r>
        <w:lastRenderedPageBreak/>
        <w:t>Takip talebinde istenen faiz oranının cinsinin belirtilmesi ya da istenen</w:t>
      </w:r>
      <w:r>
        <w:br/>
        <w:t xml:space="preserve">faiz oranının o tarihte uygulanan yasal veya ticari faiz oranlarından birine </w:t>
      </w:r>
      <w:r>
        <w:t>denk</w:t>
      </w:r>
      <w:r>
        <w:br/>
        <w:t>gelmesi durumunda o cins faiz oranının istendiğinin kabulü gerekeceğinden</w:t>
      </w:r>
      <w:r>
        <w:br/>
        <w:t>ödeme emrine yasal sürede itiraz edilmemiş olsa bile faizin istenen faiz türüne</w:t>
      </w:r>
      <w:r>
        <w:br/>
        <w:t>göre ve değişen oranlarda hesaplanması gerekir. Ancak, takipte talep edilen ve</w:t>
      </w:r>
      <w:r>
        <w:br/>
        <w:t>itiraz edilmeyerek</w:t>
      </w:r>
      <w:r>
        <w:t xml:space="preserve"> kesinleşen işleyecek faizin türünün gösterilmemesi ve</w:t>
      </w:r>
      <w:r>
        <w:br/>
        <w:t>oranının yasal ya da ticari faiz oranlarından birine denk gelmemesi halinde aynı</w:t>
      </w:r>
      <w:r>
        <w:br/>
        <w:t>sonuca varılamaz. Bu durumda, itiraz edilmeyerek kesinleşen oran üzerinden</w:t>
      </w:r>
      <w:r>
        <w:br/>
        <w:t>faizin hesaplanması gerekir.</w:t>
      </w:r>
    </w:p>
    <w:p w:rsidR="009F4825" w:rsidRDefault="007F6F60">
      <w:pPr>
        <w:pStyle w:val="Gvdemetni20"/>
        <w:shd w:val="clear" w:color="auto" w:fill="auto"/>
        <w:spacing w:after="296" w:line="317" w:lineRule="exact"/>
        <w:ind w:left="320" w:right="320" w:firstLine="720"/>
      </w:pPr>
      <w:r>
        <w:t>Somut olayda tak</w:t>
      </w:r>
      <w:r>
        <w:t>ip talebinde yürütülmesi istenen işleyecek faiz oranının,</w:t>
      </w:r>
      <w:r>
        <w:br/>
        <w:t>avans faiz oranına denk geldiği, bu durumda talep edilen faiz oranı, belirtilen</w:t>
      </w:r>
      <w:r>
        <w:br/>
        <w:t>faiz oranlarına uygun olduğundan alacaklının da, takipten sonrası için avans faiz</w:t>
      </w:r>
      <w:r>
        <w:br/>
        <w:t>oranının uygulanmasını istediği sonu</w:t>
      </w:r>
      <w:r>
        <w:t>cuna varılabilir. Dolayısıyla, takip</w:t>
      </w:r>
      <w:r>
        <w:br/>
        <w:t>tarihinden sonraki dönem için işlemiş faizin belirlenmesinde değişen oranlarda</w:t>
      </w:r>
      <w:r>
        <w:br/>
        <w:t>avans faiz oranlarına göre hesaplama yapılması gereklidir.</w:t>
      </w:r>
    </w:p>
    <w:p w:rsidR="009F4825" w:rsidRDefault="007F6F60">
      <w:pPr>
        <w:pStyle w:val="Gvdemetni20"/>
        <w:shd w:val="clear" w:color="auto" w:fill="auto"/>
        <w:spacing w:after="0"/>
        <w:ind w:left="320" w:right="320" w:firstLine="720"/>
      </w:pPr>
      <w:r>
        <w:t>O halde mahkemece, yukarıda belirtilen kurallar göz önünde</w:t>
      </w:r>
      <w:r>
        <w:br/>
        <w:t xml:space="preserve">bulundurularak </w:t>
      </w:r>
      <w:r>
        <w:t>konusunda uzman ehil bir bilirkişiye dosya tevdii olunarak,</w:t>
      </w:r>
      <w:r>
        <w:br/>
        <w:t>Yargıtay denetimine elverişli rapor alınmak suretiyle, icra müdürlüğünce</w:t>
      </w:r>
      <w:r>
        <w:br/>
        <w:t>yaptırılan hesaplamanın doğruluğu da denetlenerek, yanlış olduğunun</w:t>
      </w:r>
      <w:r>
        <w:br/>
        <w:t>belirlenmesi halinde İcra ve İflas Kanununun ilgili mad</w:t>
      </w:r>
      <w:r>
        <w:t>desi gereğince hesap</w:t>
      </w:r>
      <w:r>
        <w:br/>
        <w:t>tablosunun düzeltilmesine karar verilmesi gerekirken, uyuşmazlığa çözüm</w:t>
      </w:r>
      <w:r>
        <w:br/>
        <w:t>getirmeyecek şekilde hüküm tesisi isabetsizdir.</w:t>
      </w:r>
      <w:r>
        <w:br w:type="page"/>
      </w:r>
    </w:p>
    <w:p w:rsidR="009F4825" w:rsidRDefault="007F6F60">
      <w:pPr>
        <w:pStyle w:val="Gvdemetni20"/>
        <w:shd w:val="clear" w:color="auto" w:fill="auto"/>
        <w:spacing w:after="64"/>
        <w:ind w:left="320" w:right="320"/>
      </w:pPr>
      <w:r>
        <w:lastRenderedPageBreak/>
        <w:t>Maddede ceza sorumluluğunu azaltan bir neden olarak haksız tahrik hali</w:t>
      </w:r>
      <w:r>
        <w:br/>
        <w:t>düzenlenmiştir. Haksız tahrikin ana koşulu,</w:t>
      </w:r>
      <w:r>
        <w:t xml:space="preserve"> yapılan haksız hareketin fail</w:t>
      </w:r>
      <w:r>
        <w:br/>
        <w:t>üzerinde bir hiddet veya şiddetli elem meydana getirmesi ve suçun işlendiği</w:t>
      </w:r>
      <w:r>
        <w:br/>
        <w:t>anda failin bu durumda bu etki altında bulunması olduğundan, madde söz</w:t>
      </w:r>
      <w:r>
        <w:br/>
        <w:t>konusu psikolojik halleri belirtecek biçimde kaleme alınmıştır. Gazap, aslında</w:t>
      </w:r>
      <w:r>
        <w:br/>
        <w:t>hiddetlenmeyi ifade eder; şedit bir elem deyimi psikolojik bakımdan aslında</w:t>
      </w:r>
      <w:r>
        <w:br/>
        <w:t>hareketsizliğe, pasifliğe yöneltici bir ruh hali ise de, burada söz konusu olan</w:t>
      </w:r>
      <w:r>
        <w:br/>
        <w:t>hiddete yönelten bir elemdir. Bu itibarla sadece hiddet sözcüğünün kullanılması</w:t>
      </w:r>
      <w:r>
        <w:br/>
        <w:t>bu hali de kapsar i</w:t>
      </w:r>
      <w:r>
        <w:t>di. Ancak uygulamada duraksamalara neden olmamak için</w:t>
      </w:r>
      <w:r>
        <w:br/>
        <w:t>metinde her iki sözcüğün kullanılması uygun sayılmıştır.</w:t>
      </w:r>
    </w:p>
    <w:p w:rsidR="009F4825" w:rsidRDefault="007F6F60">
      <w:pPr>
        <w:pStyle w:val="Gvdemetni20"/>
        <w:shd w:val="clear" w:color="auto" w:fill="auto"/>
        <w:spacing w:after="56" w:line="317" w:lineRule="exact"/>
        <w:ind w:left="320" w:right="320"/>
      </w:pPr>
      <w:r>
        <w:t>Hiddet veya şiddetli elemin haksız bir fiil sonucu ortaya çıkması gerekir.</w:t>
      </w:r>
      <w:r>
        <w:br/>
        <w:t xml:space="preserve">Maddeye bu ibarenin eklenmesinin amacı, ülkemizde özellikle töre veya </w:t>
      </w:r>
      <w:r>
        <w:t>namus</w:t>
      </w:r>
      <w:r>
        <w:br/>
        <w:t>cinayeti olarak adlandırılan akraba içi öldürme suçlarında haksız tahrik</w:t>
      </w:r>
      <w:r>
        <w:br/>
        <w:t>indiriminin yanlış biçimde uygulanmasının önüne geçmektir.</w:t>
      </w:r>
    </w:p>
    <w:p w:rsidR="009F4825" w:rsidRDefault="007F6F60">
      <w:pPr>
        <w:pStyle w:val="Gvdemetni20"/>
        <w:shd w:val="clear" w:color="auto" w:fill="auto"/>
        <w:spacing w:after="64"/>
        <w:ind w:left="320" w:right="320"/>
      </w:pPr>
      <w:r>
        <w:t>Maddedeki düzenleme nedeniyle bir suçun mağduruna yönelik olarak</w:t>
      </w:r>
      <w:r>
        <w:br/>
        <w:t>gerçekleştirilen fiiller dolayısıyla fail haksız tahr</w:t>
      </w:r>
      <w:r>
        <w:t>ik indiriminden</w:t>
      </w:r>
      <w:r>
        <w:br/>
        <w:t>yararlanamayacaktır. Örneğin cinsel saldırıya maruz kalmış kadına karşı babanın</w:t>
      </w:r>
      <w:r>
        <w:br/>
        <w:t>veya erkek kardeşin işlediği öldürme fiilinde, haksız tahrike dayalı olarak ceza</w:t>
      </w:r>
      <w:r>
        <w:br/>
        <w:t>indirimi yapılamayacaktır. Maddedeki haksız fiil terimi, bir davranışın hukuk</w:t>
      </w:r>
      <w:r>
        <w:br/>
        <w:t>d</w:t>
      </w:r>
      <w:r>
        <w:t>üzenince tasvip edilmediği anlamına gelmektedir. Ancak böyle bir haksız fiili</w:t>
      </w:r>
      <w:r>
        <w:br/>
        <w:t>yapan kişiye karşı yönelik fiilin varlığı durumunda maddenin uygulanması söz</w:t>
      </w:r>
      <w:r>
        <w:br/>
        <w:t>konusu olabilecektir.</w:t>
      </w:r>
    </w:p>
    <w:p w:rsidR="009F4825" w:rsidRDefault="007F6F60">
      <w:pPr>
        <w:pStyle w:val="Gvdemetni20"/>
        <w:shd w:val="clear" w:color="auto" w:fill="auto"/>
        <w:spacing w:after="0" w:line="317" w:lineRule="exact"/>
        <w:ind w:left="320" w:right="320"/>
      </w:pPr>
      <w:r>
        <w:t>Bu düzenlemede ayrıca önceki Türk Ceza Kanununda yer alan adi ve ağır</w:t>
      </w:r>
      <w:r>
        <w:br/>
        <w:t>tahrik ay</w:t>
      </w:r>
      <w:r>
        <w:t>ırımı kaldırılmıştır. Tahrik halinde verilecek ceza bakımından aşağı ve</w:t>
      </w:r>
      <w:r>
        <w:br/>
        <w:t>yukarı sınırlar kabul edilmek suretiyle olayın özelliğine göre uygulamada takdir</w:t>
      </w:r>
      <w:r>
        <w:br/>
        <w:t>olanağı tanınması amaçlanmıştır. Hakim tahrikin ağırlık derecesine göre</w:t>
      </w:r>
      <w:r>
        <w:br/>
        <w:t>yapılacak indirimi saptayabilec</w:t>
      </w:r>
      <w:r>
        <w:t>ektir. Ancak bu indirimin yapılabilmesi için</w:t>
      </w:r>
      <w:r>
        <w:br/>
        <w:t>haksız fiilin bir hiddet veya şiddetli elem etkisi doğurabilecek ağırlıkta olması</w:t>
      </w:r>
      <w:r>
        <w:br/>
        <w:t>gerekir. Bu nedenle böyle bir etkiyi meydana getirebilecek ağırlıkta olmayan</w:t>
      </w:r>
      <w:r>
        <w:br/>
        <w:t>haksız fiiller bakımından hükmün uygulanması söz kon</w:t>
      </w:r>
      <w:r>
        <w:t>usu olmayacaktır.</w:t>
      </w:r>
      <w:r>
        <w:br w:type="page"/>
      </w:r>
    </w:p>
    <w:p w:rsidR="009F4825" w:rsidRDefault="007F6F60">
      <w:pPr>
        <w:pStyle w:val="Gvdemetni20"/>
        <w:shd w:val="clear" w:color="auto" w:fill="auto"/>
        <w:ind w:left="320" w:right="320"/>
      </w:pPr>
      <w:r>
        <w:lastRenderedPageBreak/>
        <w:t>Birden fazla kişinin taksirle işlediği suçlarda herkes kendi kusuru göz</w:t>
      </w:r>
      <w:r>
        <w:br/>
        <w:t>önünde bulundurulmak suretiyle sorumlu tutulur. Taksirli suçun kanuni</w:t>
      </w:r>
      <w:r>
        <w:br/>
        <w:t>tanımında belirlenen netice birden fazla kişinin karşılıklı olarak işledikleri</w:t>
      </w:r>
      <w:r>
        <w:br/>
        <w:t>taksirli fiiller</w:t>
      </w:r>
      <w:r>
        <w:t xml:space="preserve"> sonucunda gerçekleşmiş olabilir. Örneğin bir trafik kazasında</w:t>
      </w:r>
      <w:r>
        <w:br/>
        <w:t>sürücü ile yaya veya her iki sürücü de taksirle hareket etmiş olabilir. Bu gibi</w:t>
      </w:r>
      <w:r>
        <w:br/>
        <w:t>durumlarda neticenin oluşumu açısından her kişinin taksirli fiili dolayısıyla</w:t>
      </w:r>
      <w:r>
        <w:br/>
        <w:t>kusurluluğu bir diğerinden bağımsız</w:t>
      </w:r>
      <w:r>
        <w:t xml:space="preserve"> olarak belirlenmelidir.</w:t>
      </w:r>
    </w:p>
    <w:p w:rsidR="009F4825" w:rsidRDefault="007F6F60">
      <w:pPr>
        <w:pStyle w:val="Gvdemetni20"/>
        <w:shd w:val="clear" w:color="auto" w:fill="auto"/>
        <w:ind w:left="320" w:right="320"/>
      </w:pPr>
      <w:r>
        <w:t>Aynı şekilde birden fazla kişinin katılımıyla gerçekleştirilen bir ameliyatın</w:t>
      </w:r>
      <w:r>
        <w:br/>
        <w:t>ölüm veya sakatlıkla sonuçlanması durumunda, ameliyata katılan kişiler</w:t>
      </w:r>
      <w:r>
        <w:br/>
        <w:t>müştereken hareket etmektedirler. Ancak tıbbın gereklerine aykırılık dolayısıyla</w:t>
      </w:r>
      <w:r>
        <w:br/>
        <w:t>ö</w:t>
      </w:r>
      <w:r>
        <w:t>lüm veya sakatlıkla sonuçlanan bu ameliyatta işlenen taksirli suçun işlenişi</w:t>
      </w:r>
      <w:r>
        <w:br/>
        <w:t>açısından suça iştirak kuralları uygulanamaz. Kanunun suça iştirake ilişkin</w:t>
      </w:r>
      <w:r>
        <w:br/>
        <w:t>hükümleri, kasten işlenen suçlarda suçun işlenişine iştirak eden kişilerin</w:t>
      </w:r>
      <w:r>
        <w:br/>
        <w:t>sorumluluk statülerini belir</w:t>
      </w:r>
      <w:r>
        <w:t>lemektedir. Birden fazla kişinin katılımıyla yapılan</w:t>
      </w:r>
      <w:r>
        <w:br/>
        <w:t>ameliyat sırasında meydana gelen ölüm veya sakatlık neticeleri bakımından her</w:t>
      </w:r>
      <w:r>
        <w:br/>
        <w:t>bir kişinin sorumluluğu kendi kusuru göz önünde bulundurulmak suretiyle</w:t>
      </w:r>
      <w:r>
        <w:br/>
        <w:t xml:space="preserve">belirlenmelidir. Bu tespitte diğer kişilerin kusurlu </w:t>
      </w:r>
      <w:r>
        <w:t>olup olmadığı hususu dikkate</w:t>
      </w:r>
      <w:r>
        <w:br/>
        <w:t>alınamaz.</w:t>
      </w:r>
    </w:p>
    <w:p w:rsidR="009F4825" w:rsidRDefault="007F6F60">
      <w:pPr>
        <w:pStyle w:val="Gvdemetni20"/>
        <w:shd w:val="clear" w:color="auto" w:fill="auto"/>
        <w:ind w:left="320" w:right="320"/>
      </w:pPr>
      <w:r>
        <w:t>Maddenin üçüncü fıkrasında, bilinçli taksirin tanımı verilmiştir. Bilinçli</w:t>
      </w:r>
      <w:r>
        <w:br/>
        <w:t>taksiri basit taksirden ayıran özellik, fiilin neticesinin failce fiilen öngörülmüş ve</w:t>
      </w:r>
      <w:r>
        <w:br/>
        <w:t>fakat istenmemiş olmasıdır. Bilinçli taksir halinde hük</w:t>
      </w:r>
      <w:r>
        <w:t>medilecek ceza üçte</w:t>
      </w:r>
      <w:r>
        <w:br/>
        <w:t>birden yarısına kadar artırılacaktır. Böylece bilinçli taksir, iş kazalarını, trafikte</w:t>
      </w:r>
      <w:r>
        <w:br/>
        <w:t>meydana gelen taksirli suçları önlemek bakımından caydırıcı etki yapacak ve</w:t>
      </w:r>
      <w:r>
        <w:br/>
        <w:t>suçların önlenmesinde yarar sağlayacaktır.</w:t>
      </w:r>
    </w:p>
    <w:p w:rsidR="009F4825" w:rsidRDefault="007F6F60">
      <w:pPr>
        <w:pStyle w:val="Gvdemetni20"/>
        <w:shd w:val="clear" w:color="auto" w:fill="auto"/>
        <w:spacing w:after="0"/>
        <w:ind w:left="320" w:right="320"/>
      </w:pPr>
      <w:r>
        <w:t>Örneğin ülkemizde özellikle kı</w:t>
      </w:r>
      <w:r>
        <w:t>rsal bölgelerde rastlandığı üzere, taksirli</w:t>
      </w:r>
      <w:r>
        <w:br/>
        <w:t>suçlarda failin meydana gelen netice itibarıyla bizzat kendisinin ve aile</w:t>
      </w:r>
      <w:r>
        <w:br/>
        <w:t>bireylerinin ağır derecede mağduriyete uğradıkları görülmektedir. Söz gelimi,</w:t>
      </w:r>
      <w:r>
        <w:br/>
        <w:t>köylü kadınların gündelik uğraşları ve hayat zorlukları itib</w:t>
      </w:r>
      <w:r>
        <w:t>arıyla, sayısı çok kere</w:t>
      </w:r>
      <w:r>
        <w:br/>
        <w:t>üç dörtten fazlasına varan küçük çocuklarına gerekli dikkati ve itinayı</w:t>
      </w:r>
      <w:r>
        <w:br/>
        <w:t>gösterememeleri sonucu, çocukların yaralandıkları veya öldükleri görülmektedir.</w:t>
      </w:r>
      <w:r>
        <w:br/>
        <w:t>Aynı şekilde meydana gelen trafik kazalarında da benzer olaylara</w:t>
      </w:r>
      <w:r>
        <w:br/>
        <w:t>rastlanmaktadır</w:t>
      </w:r>
      <w:r>
        <w:t>. Bu gibi hallerde ananın taksirli suçtan dolayı kovuşturmaya</w:t>
      </w:r>
      <w:r>
        <w:br/>
        <w:t>uğraması ve cezaya mahkum edilmesi, esasen suçtan dolayı evladını kaybetmesi</w:t>
      </w:r>
      <w:r>
        <w:br/>
        <w:t>sonucu uğradığı sıkıntıyı şiddetlendirmekle kalmamakta, ayrıca, ailenin tümüyle</w:t>
      </w:r>
      <w:r>
        <w:br/>
        <w:t>ağır derecede mağduriyete düşmesine n</w:t>
      </w:r>
      <w:r>
        <w:t>eden olmaktadır.</w:t>
      </w:r>
      <w:r>
        <w:br w:type="page"/>
      </w:r>
    </w:p>
    <w:p w:rsidR="009F4825" w:rsidRDefault="007F6F60">
      <w:pPr>
        <w:pStyle w:val="Gvdemetni20"/>
        <w:shd w:val="clear" w:color="auto" w:fill="auto"/>
        <w:spacing w:after="300"/>
        <w:ind w:left="320" w:right="320" w:firstLine="720"/>
      </w:pPr>
      <w:r>
        <w:lastRenderedPageBreak/>
        <w:t>Alacaklı tarafından bonoya dayalı olarak kambiyo senetlerine mahsus</w:t>
      </w:r>
      <w:r>
        <w:br/>
        <w:t>haciz yolu ile başlatılan takipte, icra kefili icra mahkemesine başvurarak, asıl</w:t>
      </w:r>
      <w:r>
        <w:br/>
        <w:t>borçlu olan oğlunun hapisten kurtulacağı vaadiyle kendisine icra kefaleti, icra</w:t>
      </w:r>
      <w:r>
        <w:br/>
        <w:t>emri tebl</w:t>
      </w:r>
      <w:r>
        <w:t>igatı, emekli maaşının haczedilmesine ilişkin muvafakat yazısı ve icra</w:t>
      </w:r>
      <w:r>
        <w:br/>
        <w:t>emrine itiraz hakkından feragat ettiği hususunda belgeler imzalatıldığını ileri</w:t>
      </w:r>
      <w:r>
        <w:br/>
        <w:t>sürerek tüm bu işlemlerin iptali ile emekli maaşına konulan haczin</w:t>
      </w:r>
      <w:r>
        <w:br/>
        <w:t>kaldırılmasını ve yapılan kesintilerin</w:t>
      </w:r>
      <w:r>
        <w:t xml:space="preserve"> iadesini talep etmiş, mahkemece şikayetin</w:t>
      </w:r>
      <w:r>
        <w:br/>
        <w:t>reddine karar verilmiştir.</w:t>
      </w:r>
    </w:p>
    <w:p w:rsidR="009F4825" w:rsidRDefault="007F6F60">
      <w:pPr>
        <w:pStyle w:val="Gvdemetni20"/>
        <w:shd w:val="clear" w:color="auto" w:fill="auto"/>
        <w:spacing w:after="300"/>
        <w:ind w:left="320" w:right="320" w:firstLine="720"/>
      </w:pPr>
      <w:r>
        <w:t>Türk Borçlar Kanununa göre kefalet sözleşmesi, yazılı şekilde</w:t>
      </w:r>
      <w:r>
        <w:br/>
        <w:t>yapılmadıkça ve kefilin sorumlu olacağı azami miktar ile kefalet tarihi</w:t>
      </w:r>
      <w:r>
        <w:br/>
        <w:t>belirtilmedikçe geçerli olmaz. Kefilin, sorumlu oldu</w:t>
      </w:r>
      <w:r>
        <w:t>ğu azami miktarı, kefalet</w:t>
      </w:r>
      <w:r>
        <w:br/>
        <w:t>tarihini ve müteselsil kefil olması durumunda, bu sıfatla veya bu anlama gelen</w:t>
      </w:r>
      <w:r>
        <w:br/>
        <w:t>herhangi bir ifadeyle yükümlülük altına girdiğini kefalet sözleşmesinde kendi el</w:t>
      </w:r>
      <w:r>
        <w:br/>
        <w:t>yazısı ile belirtmesi şarttır.</w:t>
      </w:r>
    </w:p>
    <w:p w:rsidR="009F4825" w:rsidRDefault="007F6F60">
      <w:pPr>
        <w:pStyle w:val="Gvdemetni20"/>
        <w:shd w:val="clear" w:color="auto" w:fill="auto"/>
        <w:spacing w:after="300"/>
        <w:ind w:left="320" w:right="320" w:firstLine="720"/>
      </w:pPr>
      <w:r>
        <w:t xml:space="preserve">Şikayetçi, icra kefilliğinin iptali </w:t>
      </w:r>
      <w:r>
        <w:t>isteminde bulunmuş ise de, bu hususun</w:t>
      </w:r>
      <w:r>
        <w:br/>
        <w:t>incelenmesinin genel mahkemede yargılamayı gerektirdiği ve dar yetkili icra</w:t>
      </w:r>
      <w:r>
        <w:br/>
        <w:t>mahkemesinde dinlenemeyeceği açık olmakla birlikte, somut olayda icra kefalet</w:t>
      </w:r>
      <w:r>
        <w:br/>
        <w:t>tutanağında, kefalet tarihinin kefilin kendi el yazısı ile yazıl</w:t>
      </w:r>
      <w:r>
        <w:t>madığı görülmekte</w:t>
      </w:r>
      <w:r>
        <w:br/>
        <w:t>olup, bu haliyle kefalet tutanağının kefaletin şeklini düzenleyen Türk Borçlar</w:t>
      </w:r>
      <w:r>
        <w:br/>
        <w:t>Kanunu uyarınca belirtilen şartlarda düzenlenmediği anlaşılmaktadır.</w:t>
      </w:r>
    </w:p>
    <w:p w:rsidR="009F4825" w:rsidRDefault="007F6F60">
      <w:pPr>
        <w:pStyle w:val="Gvdemetni20"/>
        <w:shd w:val="clear" w:color="auto" w:fill="auto"/>
        <w:spacing w:after="0"/>
        <w:ind w:left="320" w:right="320" w:firstLine="720"/>
        <w:sectPr w:rsidR="009F4825">
          <w:pgSz w:w="11909" w:h="16834"/>
          <w:pgMar w:top="1442" w:right="1103" w:bottom="3751" w:left="1113" w:header="0" w:footer="3" w:gutter="0"/>
          <w:cols w:space="720"/>
          <w:noEndnote/>
          <w:docGrid w:linePitch="360"/>
        </w:sectPr>
      </w:pPr>
      <w:r>
        <w:t>Hal böyle olunca, mahkemece, icra emrinin iptaline ve icra emrinin</w:t>
      </w:r>
      <w:r>
        <w:br/>
      </w:r>
      <w:r>
        <w:t>iptaliyle şikayetçi hakkındaki takip kesinleşmemiş olacağından emekli maaşına</w:t>
      </w:r>
      <w:r>
        <w:br/>
        <w:t>konulan haczin de kaldırılmasına karar verilmesi gerekirken yazılı şekilde</w:t>
      </w:r>
      <w:r>
        <w:br/>
        <w:t>şikayetin reddi yönünde hüküm tesisi isabetsizdir.</w:t>
      </w:r>
    </w:p>
    <w:p w:rsidR="009F4825" w:rsidRDefault="009F4825">
      <w:pPr>
        <w:spacing w:line="127" w:lineRule="exact"/>
        <w:rPr>
          <w:sz w:val="10"/>
          <w:szCs w:val="10"/>
        </w:rPr>
      </w:pPr>
    </w:p>
    <w:p w:rsidR="009F4825" w:rsidRDefault="009F4825">
      <w:pPr>
        <w:rPr>
          <w:sz w:val="2"/>
          <w:szCs w:val="2"/>
        </w:rPr>
        <w:sectPr w:rsidR="009F4825">
          <w:pgSz w:w="11909" w:h="16834"/>
          <w:pgMar w:top="1376" w:right="0" w:bottom="3866" w:left="0" w:header="0" w:footer="3" w:gutter="0"/>
          <w:cols w:space="720"/>
          <w:noEndnote/>
          <w:docGrid w:linePitch="360"/>
        </w:sectPr>
      </w:pPr>
    </w:p>
    <w:p w:rsidR="009F4825" w:rsidRDefault="007F6F60">
      <w:pPr>
        <w:pStyle w:val="Gvdemetni20"/>
        <w:shd w:val="clear" w:color="auto" w:fill="auto"/>
        <w:ind w:firstLine="740"/>
      </w:pPr>
      <w:r>
        <w:lastRenderedPageBreak/>
        <w:t>Kanun yararına bozma talepl</w:t>
      </w:r>
      <w:r>
        <w:t>eriyle ilgili olarak gönderilen dosyalarda bir kısım</w:t>
      </w:r>
      <w:r>
        <w:br/>
        <w:t>aksaklıklar görülmekle birlikte, özellikle Cumhuriyet başsavcılıkları tarafından</w:t>
      </w:r>
      <w:r>
        <w:br/>
        <w:t>hukuka aykırılık halinin bulunup bulunmadığına ilişkin gerekçeli görüşün dosyaya</w:t>
      </w:r>
      <w:r>
        <w:br/>
        <w:t>eklenmediği, dağınık ve kapsamlı dosyalar</w:t>
      </w:r>
      <w:r>
        <w:t>ın dizi pusulasına bağlanmaksızın,</w:t>
      </w:r>
      <w:r>
        <w:br/>
        <w:t>eksiklikleri varsa giderilmeden ve üst yazıya bağlanmadan derkenar havale ile ağır</w:t>
      </w:r>
      <w:r>
        <w:br/>
        <w:t>ceza Cumhuriyet başsavcılıkları da aracı kılınmaksızın Ceza İşleri Genel</w:t>
      </w:r>
      <w:r>
        <w:br/>
        <w:t>Müdürlüğüne gönderildiği ve gereksiz yazışmalara sebebiyet verile</w:t>
      </w:r>
      <w:r>
        <w:t>rek işin</w:t>
      </w:r>
      <w:r>
        <w:br/>
        <w:t>sonuçlanmasının gecikmesine sebebiyet verildiği gözlenmektedir.</w:t>
      </w:r>
    </w:p>
    <w:p w:rsidR="009F4825" w:rsidRDefault="007F6F60">
      <w:pPr>
        <w:pStyle w:val="Gvdemetni20"/>
        <w:shd w:val="clear" w:color="auto" w:fill="auto"/>
        <w:ind w:firstLine="740"/>
      </w:pPr>
      <w:r>
        <w:t>Bilindiği üzere, kanun yararına bozma Ceza Muhakemesi Kanununda</w:t>
      </w:r>
      <w:r>
        <w:br/>
        <w:t>düzenlenmiş olup, hakim veya mahkeme tarafından verilen ve istinaf veya temyiz</w:t>
      </w:r>
      <w:r>
        <w:br/>
        <w:t>incelemesinden geçmeksizin kesinleşen ka</w:t>
      </w:r>
      <w:r>
        <w:t>rar veya hükümlere karşı başvurulan</w:t>
      </w:r>
      <w:r>
        <w:br/>
        <w:t>olağanüstü bir kanun yoludur. Bu olağanüstü kanun yolu ile kanunların eşit biçimde</w:t>
      </w:r>
      <w:r>
        <w:br/>
        <w:t>uygulanması, Yargıtay denetiminden geçmeden kesinleşen kararlardaki hukuka</w:t>
      </w:r>
      <w:r>
        <w:br/>
        <w:t xml:space="preserve">aykırılıkların giderilmesi, Yargıtayın kanunları yorumlayarak </w:t>
      </w:r>
      <w:r>
        <w:t>içtihat birliğini oluş-</w:t>
      </w:r>
      <w:r>
        <w:br/>
        <w:t>turmak görevini yerine getirmesinin sağlanması amaçlanmaktadır.</w:t>
      </w:r>
    </w:p>
    <w:p w:rsidR="009F4825" w:rsidRDefault="007F6F60">
      <w:pPr>
        <w:pStyle w:val="Gvdemetni20"/>
        <w:shd w:val="clear" w:color="auto" w:fill="auto"/>
        <w:spacing w:after="0"/>
        <w:ind w:firstLine="740"/>
      </w:pPr>
      <w:r>
        <w:t>Ayrıca, Yargıtayın yerleşmiş içtihatlarında da vurgulandığı gibi, bu amacın</w:t>
      </w:r>
      <w:r>
        <w:br/>
        <w:t>gerçekleştirilmesi için kanun yararına bozmada ortaya konan hukuka aykırılığın ciddi</w:t>
      </w:r>
      <w:r>
        <w:br/>
        <w:t>boyutla</w:t>
      </w:r>
      <w:r>
        <w:t>ra varması gerekir. Keza bir içtihadı birleştirme kararında da belirtildiği üzere,</w:t>
      </w:r>
      <w:r>
        <w:br/>
        <w:t>uygulamadaki hatalardan başka esas ve hükme etkili olan usul hatalarından dolayı da</w:t>
      </w:r>
      <w:r>
        <w:br/>
        <w:t>kanun yararına bozma yoluna gidilebilecektir. Ancak olağanüstü ve istisnai olma</w:t>
      </w:r>
      <w:r>
        <w:br/>
        <w:t>özelliğin</w:t>
      </w:r>
      <w:r>
        <w:t>den dolayı kanun yararına bozma yoluna başvurulabilmesi için,</w:t>
      </w:r>
      <w:r>
        <w:br/>
        <w:t>mahkemelerin asıl ceza davasını çözmeye devam etmesinin artık imkansız hale</w:t>
      </w:r>
      <w:r>
        <w:br/>
        <w:t>gelmiş olması ve kanuna aykırılığın ortadan kaldırılabilmesi için kanun yararına</w:t>
      </w:r>
      <w:r>
        <w:br/>
        <w:t>bozma yolundan başka imkan bulunmamas</w:t>
      </w:r>
      <w:r>
        <w:t>ının gerekli olduğu da muhakkaktır.</w:t>
      </w:r>
      <w:r>
        <w:br w:type="page"/>
      </w:r>
    </w:p>
    <w:p w:rsidR="009F4825" w:rsidRDefault="007F6F60">
      <w:pPr>
        <w:pStyle w:val="Gvdemetni20"/>
        <w:shd w:val="clear" w:color="auto" w:fill="auto"/>
        <w:spacing w:after="304"/>
        <w:ind w:left="320" w:right="320" w:firstLine="720"/>
      </w:pPr>
      <w:r>
        <w:lastRenderedPageBreak/>
        <w:t>Elinde ilam olan bir alacaklı ilamlı icraya ilişkin birçok avantajı var iken</w:t>
      </w:r>
      <w:r>
        <w:br/>
        <w:t>neden ilamsız icrayı tercih eder. Burada ilk akla gelen ilamlı icra takiplerinde</w:t>
      </w:r>
      <w:r>
        <w:br/>
        <w:t>uygulanan İcra ve İflas Kanunu uyarınca borçlunun icranın ger</w:t>
      </w:r>
      <w:r>
        <w:t>i bırakılması</w:t>
      </w:r>
      <w:r>
        <w:br/>
        <w:t>kararı alarak takibi durdurmasını bertaraf etmek olabilir. Bir diğer neden de,</w:t>
      </w:r>
      <w:r>
        <w:br/>
        <w:t>ilamın bozulması halinde takibin durmasının ve sonrasında alacağın olmadığı ya</w:t>
      </w:r>
      <w:r>
        <w:br/>
        <w:t>da daha az olduğunun ilamla belirlenmesi halinde icranın iadesinin yolunu</w:t>
      </w:r>
      <w:r>
        <w:br/>
        <w:t>kapatmak o</w:t>
      </w:r>
      <w:r>
        <w:t>larak düşünülebilir.</w:t>
      </w:r>
    </w:p>
    <w:p w:rsidR="009F4825" w:rsidRDefault="007F6F60">
      <w:pPr>
        <w:pStyle w:val="Gvdemetni20"/>
        <w:shd w:val="clear" w:color="auto" w:fill="auto"/>
        <w:spacing w:after="296" w:line="317" w:lineRule="exact"/>
        <w:ind w:left="320" w:right="320" w:firstLine="720"/>
      </w:pPr>
      <w:r>
        <w:t>İcra ve İflas Kanununda hüküm bulunmayan hallerde bu kanuna aykırı</w:t>
      </w:r>
      <w:r>
        <w:br/>
        <w:t>düşmediği ölçüde genel nitelikte olan Hukuk Muhakemeleri Kanunu</w:t>
      </w:r>
      <w:r>
        <w:br/>
        <w:t>hükümlerinin icra takipleri hakkında da uygulanması gerekir. Hukuk</w:t>
      </w:r>
      <w:r>
        <w:br/>
        <w:t xml:space="preserve">Muhakemeleri Kanununa göre taraflar, </w:t>
      </w:r>
      <w:r>
        <w:t>dürüstlük kuralına uygun davranmak</w:t>
      </w:r>
      <w:r>
        <w:br/>
        <w:t>zorundadırlar. Buna göre elinde ilam olan bir alacaklının ilamlı icra takibi</w:t>
      </w:r>
      <w:r>
        <w:br/>
        <w:t>yapmak yerine ilamsız icra takibi yapmasının anılan maddede düzenlenen</w:t>
      </w:r>
      <w:r>
        <w:br/>
        <w:t>dürüstlük kuralı ile bağdaşmayacağı muhakkaktır.</w:t>
      </w:r>
    </w:p>
    <w:p w:rsidR="009F4825" w:rsidRDefault="007F6F60">
      <w:pPr>
        <w:pStyle w:val="Gvdemetni20"/>
        <w:shd w:val="clear" w:color="auto" w:fill="auto"/>
        <w:spacing w:after="304"/>
        <w:ind w:left="320" w:right="320" w:firstLine="720"/>
      </w:pPr>
      <w:r>
        <w:t>Şu hale göre alacaklının</w:t>
      </w:r>
      <w:r>
        <w:t xml:space="preserve"> para borcuna veya teminat verilmesine dair ilama</w:t>
      </w:r>
      <w:r>
        <w:br/>
        <w:t>dayalı olarak ilamsız icra takibi yapması en başta İcra ve İflas Kanununun ilgili</w:t>
      </w:r>
      <w:r>
        <w:br/>
        <w:t>amir hükmüne aykırılık teşkil edeceği gibi, dürüstlük kuralı ile de</w:t>
      </w:r>
      <w:r>
        <w:br/>
        <w:t>bağdaşmayacağından hukuk düzeni tarafından korunamaz. Bu</w:t>
      </w:r>
      <w:r>
        <w:t xml:space="preserve"> doğrultuda</w:t>
      </w:r>
      <w:r>
        <w:br/>
        <w:t>Dairemizin yeni oluşan içtihatları ile ilama dayalı olarak ilamsız icra takibi</w:t>
      </w:r>
      <w:r>
        <w:br/>
        <w:t>yapılamayacağı sonucuna varılmıştır.</w:t>
      </w:r>
    </w:p>
    <w:p w:rsidR="009F4825" w:rsidRDefault="007F6F60">
      <w:pPr>
        <w:pStyle w:val="Gvdemetni20"/>
        <w:shd w:val="clear" w:color="auto" w:fill="auto"/>
        <w:spacing w:after="0" w:line="317" w:lineRule="exact"/>
        <w:ind w:left="320" w:right="320" w:firstLine="720"/>
      </w:pPr>
      <w:r>
        <w:t>O halde ilama dayalı olarak ilamsız icra takibi yapılamayacağından</w:t>
      </w:r>
      <w:r>
        <w:br/>
        <w:t xml:space="preserve">mahkemece şikayetin kabulü ile takibin iptaline karar </w:t>
      </w:r>
      <w:r>
        <w:t>verilmesi yerine yazılı</w:t>
      </w:r>
      <w:r>
        <w:br/>
        <w:t>şekilde şikayetin reddi yönünde hüküm tesisi isabetsizdir.</w:t>
      </w:r>
      <w:r>
        <w:br w:type="page"/>
      </w:r>
    </w:p>
    <w:p w:rsidR="009F4825" w:rsidRDefault="007F6F60">
      <w:pPr>
        <w:pStyle w:val="Gvdemetni20"/>
        <w:shd w:val="clear" w:color="auto" w:fill="auto"/>
        <w:ind w:firstLine="740"/>
      </w:pPr>
      <w:r>
        <w:lastRenderedPageBreak/>
        <w:t>Disiplin soruşturması dosyalarının, Devlet Memurları Kanununun disiplin</w:t>
      </w:r>
      <w:r>
        <w:br/>
        <w:t>başlıklı yedinci bölümü ile Adalet Bakanlığı Disiplin Kurulları ve Disiplin Amirleri</w:t>
      </w:r>
      <w:r>
        <w:br/>
        <w:t>Yönetmeliğindek</w:t>
      </w:r>
      <w:r>
        <w:t>i usule uygun şekilde hazırlanmadığı, bu cümleden olarak, tüm</w:t>
      </w:r>
      <w:r>
        <w:br/>
        <w:t>tanıkların dinlenmediği, delillerin toplanmadığı, suç tarihlerinin tespit edilmediği,</w:t>
      </w:r>
      <w:r>
        <w:br/>
        <w:t>yapılan soruşturmalar sırasında zamanaşımı sürelerine uyulmadığı ve ilk derece adli</w:t>
      </w:r>
      <w:r>
        <w:br/>
        <w:t>ve idari yargı adalet ko</w:t>
      </w:r>
      <w:r>
        <w:t>misyonlarınca karar alınmaksızın soruşturma raporu ve</w:t>
      </w:r>
      <w:r>
        <w:br/>
        <w:t>eklerinin Bakanlığımıza gönderildiği anlaşılmaktadır.</w:t>
      </w:r>
    </w:p>
    <w:p w:rsidR="009F4825" w:rsidRDefault="007F6F60">
      <w:pPr>
        <w:pStyle w:val="Gvdemetni20"/>
        <w:shd w:val="clear" w:color="auto" w:fill="auto"/>
        <w:ind w:firstLine="740"/>
      </w:pPr>
      <w:r>
        <w:t>Bilindiği üzere, Devlet Memurları Kanununun disiplin cezalarının çeşitleri ile</w:t>
      </w:r>
      <w:r>
        <w:br/>
        <w:t>ceza uygulanacak fiil ve haller kenar başlıklı ilgili maddesinin ikin</w:t>
      </w:r>
      <w:r>
        <w:t>ci fıkrasında,</w:t>
      </w:r>
      <w:r>
        <w:br/>
        <w:t>disiplin cezası verilmesine sebep olmuş bir fiil veya halin cezaların sicilden</w:t>
      </w:r>
      <w:r>
        <w:br/>
        <w:t>silinmesine ilişkin süre içinde tekerrüründe bir derece ağır ceza uygulanır. Aynı</w:t>
      </w:r>
      <w:r>
        <w:br/>
        <w:t>derecede cezayı gerektiren fakat ayrı fiil veya haller nedeniyle verilen disipli</w:t>
      </w:r>
      <w:r>
        <w:t>n</w:t>
      </w:r>
      <w:r>
        <w:br/>
        <w:t>cezalarının üçüncü uygulamasında bir derece ağır ceza verilir.</w:t>
      </w:r>
    </w:p>
    <w:p w:rsidR="009F4825" w:rsidRDefault="007F6F60">
      <w:pPr>
        <w:pStyle w:val="Gvdemetni20"/>
        <w:shd w:val="clear" w:color="auto" w:fill="auto"/>
        <w:ind w:firstLine="740"/>
      </w:pPr>
      <w:r>
        <w:t>Disiplin cezası vermeye yetkili amir ve kurullar kenar başlıklı ilgili</w:t>
      </w:r>
      <w:r>
        <w:br/>
        <w:t>maddesinde, uyarma, kınama ve aylıktan kesme cezaları disiplin amirleri tarafından,</w:t>
      </w:r>
      <w:r>
        <w:br/>
        <w:t>kademe ilerlemesinin durdurulması ce</w:t>
      </w:r>
      <w:r>
        <w:t>zası, memurun bağlı olduğu kurumdaki disiplin</w:t>
      </w:r>
      <w:r>
        <w:br/>
        <w:t>kurulunun kararı alındıktan sonra, atamaya yetkili amirler, il disiplin kurullarının</w:t>
      </w:r>
      <w:r>
        <w:br/>
        <w:t>kararlarına dayanan hallerde valiler tarafından verilir. Devlet memurluğundan</w:t>
      </w:r>
      <w:r>
        <w:br/>
        <w:t>çıkarma cezası, amirlerin bu yoldaki isteği üze</w:t>
      </w:r>
      <w:r>
        <w:t>rine memurun bağlı bulunduğu</w:t>
      </w:r>
      <w:r>
        <w:br/>
        <w:t>kurumun yüksek disiplin kurulu kararı ile verilir.</w:t>
      </w:r>
    </w:p>
    <w:p w:rsidR="009F4825" w:rsidRDefault="007F6F60">
      <w:pPr>
        <w:pStyle w:val="Gvdemetni20"/>
        <w:shd w:val="clear" w:color="auto" w:fill="auto"/>
        <w:spacing w:after="56"/>
        <w:ind w:firstLine="740"/>
      </w:pPr>
      <w:r>
        <w:t>Disiplin kurulu ve yüksek disiplin kurulunun ayrı bir ceza tayinine yetkisi</w:t>
      </w:r>
      <w:r>
        <w:br/>
        <w:t>yoktur. Cezayı kabul veya reddeder. Ret halinde atamaya yetkili amirler onbeş gün</w:t>
      </w:r>
      <w:r>
        <w:br/>
        <w:t>içinde başka bir d</w:t>
      </w:r>
      <w:r>
        <w:t>isiplin cezası vermekte serbesttirler.</w:t>
      </w:r>
    </w:p>
    <w:p w:rsidR="009F4825" w:rsidRDefault="007F6F60">
      <w:pPr>
        <w:pStyle w:val="Gvdemetni20"/>
        <w:shd w:val="clear" w:color="auto" w:fill="auto"/>
        <w:spacing w:after="0" w:line="326" w:lineRule="exact"/>
        <w:ind w:firstLine="740"/>
      </w:pPr>
      <w:r>
        <w:t>Özel kanunların disiplin cezası vermeye yetkili amir ve kurullarla ilgili</w:t>
      </w:r>
      <w:r>
        <w:br/>
        <w:t>hükümleri saklıdır.</w:t>
      </w:r>
      <w:r>
        <w:br w:type="page"/>
      </w:r>
    </w:p>
    <w:p w:rsidR="009F4825" w:rsidRDefault="007F6F60">
      <w:pPr>
        <w:pStyle w:val="Gvdemetni20"/>
        <w:shd w:val="clear" w:color="auto" w:fill="auto"/>
        <w:spacing w:after="300"/>
        <w:ind w:left="320" w:right="320" w:firstLine="720"/>
      </w:pPr>
      <w:r>
        <w:lastRenderedPageBreak/>
        <w:t>Belirtilen mahkeme kararının müddeti içinde temyizen tetkiki borçlular</w:t>
      </w:r>
      <w:r>
        <w:br/>
        <w:t>tarafından istenmesi üzerine bu işle ilgili dosya m</w:t>
      </w:r>
      <w:r>
        <w:t>ahallinden daireye gönderilmiş</w:t>
      </w:r>
      <w:r>
        <w:br/>
        <w:t>olup, dosya içerisindeki tüm belgeler okunup incelendikten sonra işin gereği</w:t>
      </w:r>
      <w:r>
        <w:br/>
        <w:t>görüşülüp düşünüldü.</w:t>
      </w:r>
    </w:p>
    <w:p w:rsidR="009F4825" w:rsidRDefault="007F6F60">
      <w:pPr>
        <w:pStyle w:val="Gvdemetni20"/>
        <w:shd w:val="clear" w:color="auto" w:fill="auto"/>
        <w:spacing w:after="304"/>
        <w:ind w:left="320" w:right="320" w:firstLine="720"/>
      </w:pPr>
      <w:r>
        <w:t>Alacaklı tarafından başlatılan kambiyo senetlerine mahsus haciz yoluyla</w:t>
      </w:r>
      <w:r>
        <w:br/>
        <w:t>takiple ilgili olarak borçlular, söz konusu senedin ban</w:t>
      </w:r>
      <w:r>
        <w:t>kayla aralarında açılmış</w:t>
      </w:r>
      <w:r>
        <w:br/>
        <w:t>bulunan kredi sözleşmesinden kaynaklandığını, bunun teminatı olarak alacaklı</w:t>
      </w:r>
      <w:r>
        <w:br/>
        <w:t>bankaya verildiğini ileri sürerek takibin iptalini talep etmişlerdir.</w:t>
      </w:r>
    </w:p>
    <w:p w:rsidR="009F4825" w:rsidRDefault="007F6F60">
      <w:pPr>
        <w:pStyle w:val="Gvdemetni20"/>
        <w:shd w:val="clear" w:color="auto" w:fill="auto"/>
        <w:spacing w:after="296" w:line="317" w:lineRule="exact"/>
        <w:ind w:left="320" w:right="320" w:firstLine="720"/>
      </w:pPr>
      <w:r>
        <w:t>Kanun uyarınca bononun, kayıtsız şartsız muayyen bir bedeli ödeme</w:t>
      </w:r>
      <w:r>
        <w:br/>
        <w:t>vaadi unsurunu taş</w:t>
      </w:r>
      <w:r>
        <w:t>ıması zorunludur. Bu niteliği haiz olmayan bono, kambiyo</w:t>
      </w:r>
      <w:r>
        <w:br/>
        <w:t>senedi vasfında kabul edilemez. Hukuk Genel Kurulunun ilgili kararlarında da</w:t>
      </w:r>
      <w:r>
        <w:br/>
        <w:t>benimsendiği üzere dayanak belgenin hangi ilişkinin teminatı olduğu yazılı</w:t>
      </w:r>
      <w:r>
        <w:br/>
        <w:t>belge ile kanıtlanmalıdır. Alacaklı banka vekil</w:t>
      </w:r>
      <w:r>
        <w:t>i tarafından verilen cevap</w:t>
      </w:r>
      <w:r>
        <w:br/>
        <w:t>dilekçesinde, taraflar arasında bir kredi sözleşmesinin varlığı kabul edilmiş ise</w:t>
      </w:r>
      <w:r>
        <w:br/>
        <w:t>de, söz konusu senedin teminat olarak verilmediği ve alacağa istinaden takibe</w:t>
      </w:r>
      <w:r>
        <w:br/>
        <w:t>konulduğu belirtilmiştir.</w:t>
      </w:r>
    </w:p>
    <w:p w:rsidR="009F4825" w:rsidRDefault="007F6F60">
      <w:pPr>
        <w:pStyle w:val="Gvdemetni20"/>
        <w:shd w:val="clear" w:color="auto" w:fill="auto"/>
        <w:spacing w:after="300"/>
        <w:ind w:left="320" w:right="320" w:firstLine="720"/>
      </w:pPr>
      <w:r>
        <w:t>Mahkemece, tarafların karşılıklı iddia ve c</w:t>
      </w:r>
      <w:r>
        <w:t>evapları dikkate alınarak</w:t>
      </w:r>
      <w:r>
        <w:br/>
        <w:t>taraflar arasında akdedildiği belirtilen ve itiraz dilekçesinde belirtilen kredi</w:t>
      </w:r>
      <w:r>
        <w:br/>
        <w:t>sözleşmeleri getirtilip incelenerek, oluşacak sonuca göre bir karar verilmesi</w:t>
      </w:r>
      <w:r>
        <w:br/>
        <w:t>yerine eksik inceleme ile sonuca gidilmesi isabetsizdir.</w:t>
      </w:r>
    </w:p>
    <w:p w:rsidR="009F4825" w:rsidRDefault="007F6F60">
      <w:pPr>
        <w:pStyle w:val="Gvdemetni20"/>
        <w:shd w:val="clear" w:color="auto" w:fill="auto"/>
        <w:spacing w:after="0"/>
        <w:ind w:left="320" w:right="320" w:firstLine="720"/>
      </w:pPr>
      <w:r>
        <w:t xml:space="preserve">Borçluların </w:t>
      </w:r>
      <w:r>
        <w:t>temyiz itirazlarının kısmen kabulü ile mahkeme kararının</w:t>
      </w:r>
      <w:r>
        <w:br/>
        <w:t>yukarıda yazılı nedenlerle bozulmasına, peşin alınan harcın istek halinde</w:t>
      </w:r>
      <w:r>
        <w:br/>
        <w:t>iadesine, ilamın tebliğinden itibaren on gün içinde karar düzeltme yolu açık</w:t>
      </w:r>
      <w:r>
        <w:br/>
        <w:t>olmak üzere, oybirliğiyle karar verildi.</w:t>
      </w:r>
      <w:r>
        <w:br w:type="page"/>
      </w:r>
    </w:p>
    <w:p w:rsidR="009F4825" w:rsidRDefault="007F6F60">
      <w:pPr>
        <w:pStyle w:val="Gvdemetni20"/>
        <w:shd w:val="clear" w:color="auto" w:fill="auto"/>
        <w:spacing w:after="56" w:line="317" w:lineRule="exact"/>
        <w:ind w:left="320" w:right="320"/>
      </w:pPr>
      <w:r>
        <w:lastRenderedPageBreak/>
        <w:t>İkinci</w:t>
      </w:r>
      <w:r>
        <w:t xml:space="preserve"> fıkrada, bir kanun maddesinde hapis cezası ile adli para cezasından</w:t>
      </w:r>
      <w:r>
        <w:br/>
        <w:t>birinin hakimin takdirine göre seçimlik ceza olarak uygulanabileceği belirtilmiş</w:t>
      </w:r>
      <w:r>
        <w:br/>
        <w:t>ve hakim, takdirini kullanarak hapis cezasına hükmetmiş ise artık bu cezayı,</w:t>
      </w:r>
      <w:r>
        <w:br/>
        <w:t>maddenin birinci fıkrasını uy</w:t>
      </w:r>
      <w:r>
        <w:t>gulamak suretiyle, adli para cezasına</w:t>
      </w:r>
      <w:r>
        <w:br/>
        <w:t>çeviremeyeceği açıklanmıştır.</w:t>
      </w:r>
    </w:p>
    <w:p w:rsidR="009F4825" w:rsidRDefault="007F6F60">
      <w:pPr>
        <w:pStyle w:val="Gvdemetni20"/>
        <w:shd w:val="clear" w:color="auto" w:fill="auto"/>
        <w:spacing w:after="64"/>
        <w:ind w:left="320" w:right="320"/>
      </w:pPr>
      <w:r>
        <w:t>Maddenin üçüncü fıkrasında, kısa süreli hapis cezasının adli para cezası</w:t>
      </w:r>
      <w:r>
        <w:br/>
        <w:t>veya diğer seçenek tedbirlerden birine çevrilmesi açısından mahkemenin takdir</w:t>
      </w:r>
      <w:r>
        <w:br/>
        <w:t>yetkisinin olmadığı haller belirlenmi</w:t>
      </w:r>
      <w:r>
        <w:t>ştir. Bu hallerde, mahkeme kısa süreli hapis</w:t>
      </w:r>
      <w:r>
        <w:br/>
        <w:t>cezasını adli para cezasına veya diğer seçenek tedbirlerden birine çevirecektir.</w:t>
      </w:r>
      <w:r>
        <w:br/>
        <w:t>Bunun için kişinin daha önce hapis cezasına mahkum edilmemiş olması ve</w:t>
      </w:r>
      <w:r>
        <w:br/>
        <w:t>hükmolunan hapis cezasının otuz günden fazla olmaması gerek</w:t>
      </w:r>
      <w:r>
        <w:t>ir. Keza, daha</w:t>
      </w:r>
      <w:r>
        <w:br/>
        <w:t>önce hapis cezasına mahkum edilmemiş olmak koşuluyla, fiili işlediği tarihte on</w:t>
      </w:r>
      <w:r>
        <w:br/>
        <w:t>sekiz yaşını doldurmamış veya altmış beş yaşını bitirmiş bulunanların mahkum</w:t>
      </w:r>
      <w:r>
        <w:br/>
        <w:t>edildiği bir yıl veya daha az süreli hapis cezası, birinci fıkrada yazılı seçenek</w:t>
      </w:r>
      <w:r>
        <w:br/>
        <w:t>ya</w:t>
      </w:r>
      <w:r>
        <w:t>ptırımlardan birine çevrilir.</w:t>
      </w:r>
    </w:p>
    <w:p w:rsidR="009F4825" w:rsidRDefault="007F6F60">
      <w:pPr>
        <w:pStyle w:val="Gvdemetni20"/>
        <w:shd w:val="clear" w:color="auto" w:fill="auto"/>
        <w:spacing w:after="56" w:line="317" w:lineRule="exact"/>
        <w:ind w:left="320" w:right="320"/>
      </w:pPr>
      <w:r>
        <w:t>Dördüncü fıkrada, taksirli suçlardan dolayı hükmolunan hapis cezası uzun</w:t>
      </w:r>
      <w:r>
        <w:br/>
        <w:t>süreli olsa da fail hakkında birinci fıkranın uygulanabileceği belirtilmiştir. Ancak</w:t>
      </w:r>
      <w:r>
        <w:br/>
        <w:t>bu hükmün bilinçli taksir hâlinde uygulanamayacağı açıklanmıştır.</w:t>
      </w:r>
    </w:p>
    <w:p w:rsidR="009F4825" w:rsidRDefault="007F6F60">
      <w:pPr>
        <w:pStyle w:val="Gvdemetni20"/>
        <w:shd w:val="clear" w:color="auto" w:fill="auto"/>
        <w:ind w:left="320" w:right="320"/>
      </w:pPr>
      <w:r>
        <w:t>Ma</w:t>
      </w:r>
      <w:r>
        <w:t>ddenin beşinci fıkrasında, hapis cezasının adli para cezasına veya</w:t>
      </w:r>
      <w:r>
        <w:br/>
        <w:t>tedbire çevrilmesindeki esas amaç göz önünde tutularak, asıl mahkumiyetin artık</w:t>
      </w:r>
      <w:r>
        <w:br/>
        <w:t>çevrilen adli para cezası veya tedbir olduğu belirtilmiş, böylece, gerek cezanın</w:t>
      </w:r>
      <w:r>
        <w:br/>
        <w:t>ertelenmesi gerek tekerrür a</w:t>
      </w:r>
      <w:r>
        <w:t>çılarından hürriyeti bağlayıcı cezanın yerine verilmiş</w:t>
      </w:r>
      <w:r>
        <w:br/>
        <w:t>olan para cezasına veya tedbire itibar olunması sağlanmıştır.</w:t>
      </w:r>
    </w:p>
    <w:p w:rsidR="009F4825" w:rsidRDefault="007F6F60">
      <w:pPr>
        <w:pStyle w:val="Gvdemetni20"/>
        <w:shd w:val="clear" w:color="auto" w:fill="auto"/>
        <w:ind w:left="320" w:right="320"/>
      </w:pPr>
      <w:r>
        <w:t>Altıncı fıkrada, kısa süreli hapis cezası yerine hükmolunan adli para</w:t>
      </w:r>
      <w:r>
        <w:br/>
        <w:t>cezasının veya tedbirin gereklerinin yerine getirilmemesinin hukukî s</w:t>
      </w:r>
      <w:r>
        <w:t>onuçları</w:t>
      </w:r>
      <w:r>
        <w:br/>
        <w:t>düzenlenmiştir. Buna göre, hüküm kesinleştikten sonra Cumhuriyet savcılığınca</w:t>
      </w:r>
      <w:r>
        <w:br/>
        <w:t>yapılan tebligata rağmen otuz gün içinde seçenek yaptırımın gereklerinin yerine</w:t>
      </w:r>
      <w:r>
        <w:br/>
        <w:t>getirilmesine başlanmaması veya başlanıp da devam edilmemesi halinde, hükmü</w:t>
      </w:r>
      <w:r>
        <w:br/>
        <w:t>veren mahkeme</w:t>
      </w:r>
      <w:r>
        <w:t xml:space="preserve"> kısa süreli hapis cezasının tamamen veya kısmen infazına karar</w:t>
      </w:r>
      <w:r>
        <w:br/>
        <w:t>verir ve bu karar derhâl infaz edilir. Bu durumda, uygulamada kısa süreli hapis</w:t>
      </w:r>
      <w:r>
        <w:br/>
        <w:t>cezası esas alınacaktır.</w:t>
      </w:r>
    </w:p>
    <w:p w:rsidR="009F4825" w:rsidRDefault="007F6F60">
      <w:pPr>
        <w:pStyle w:val="Gvdemetni20"/>
        <w:shd w:val="clear" w:color="auto" w:fill="auto"/>
        <w:spacing w:after="0"/>
        <w:ind w:left="320" w:right="320"/>
      </w:pPr>
      <w:r>
        <w:t>Yedinci fıkrada ise, hükmolunan tedbire riayet etmek olanaksızlığının</w:t>
      </w:r>
      <w:r>
        <w:br/>
        <w:t>meydana çıkması h</w:t>
      </w:r>
      <w:r>
        <w:t>alinde mahkemeye, bunun yerine başka bir tedbire karar</w:t>
      </w:r>
      <w:r>
        <w:br/>
        <w:t>vermek yetkisinin tanınması uygun görülmüştür.</w:t>
      </w:r>
      <w:r>
        <w:br w:type="page"/>
      </w:r>
    </w:p>
    <w:p w:rsidR="009F4825" w:rsidRDefault="007F6F60">
      <w:pPr>
        <w:pStyle w:val="Gvdemetni20"/>
        <w:shd w:val="clear" w:color="auto" w:fill="auto"/>
        <w:spacing w:after="300"/>
        <w:ind w:left="320" w:right="320" w:firstLine="720"/>
      </w:pPr>
      <w:r>
        <w:lastRenderedPageBreak/>
        <w:t>İcra mahkemesi, önüne gelen itiraz ve şikayetleri, İcra ve İflas Kanununda</w:t>
      </w:r>
      <w:r>
        <w:br/>
        <w:t>düzenlenen özel usul kurallarını uygulayarak takip hukuku bakımından kesin</w:t>
      </w:r>
      <w:r>
        <w:br/>
        <w:t>hük</w:t>
      </w:r>
      <w:r>
        <w:t>me bağladığından, anılan mahkemenin kararları kural olarak maddi anlamda</w:t>
      </w:r>
      <w:r>
        <w:br/>
        <w:t>kesin hüküm niteliği taşımaz. Bu nedenle borca veya imzaya itirazın</w:t>
      </w:r>
      <w:r>
        <w:br/>
        <w:t>incelenmesi sırasında sahtelik iddiasına dayalı olarak genel mahkemelerde</w:t>
      </w:r>
      <w:r>
        <w:br/>
        <w:t>açılan davaları bekletici mesele yapamaya</w:t>
      </w:r>
      <w:r>
        <w:t>cağı gibi takibin durdurulmasına da</w:t>
      </w:r>
      <w:r>
        <w:br/>
        <w:t>karar veremez. Sadece itirazın esası hakkındaki kararına kadar icra takibinin</w:t>
      </w:r>
      <w:r>
        <w:br/>
        <w:t>muvakkaten durdurulmasına karar verebilir. İcra mahkemesince takibe konu</w:t>
      </w:r>
      <w:r>
        <w:br/>
        <w:t>alacakla ilgili bir karar verilmiş olması, aynı alacak hakkında genel</w:t>
      </w:r>
      <w:r>
        <w:br/>
        <w:t>mahkemelerde dava açılmasına engel oluşturmaz.</w:t>
      </w:r>
    </w:p>
    <w:p w:rsidR="009F4825" w:rsidRDefault="007F6F60">
      <w:pPr>
        <w:pStyle w:val="Gvdemetni20"/>
        <w:shd w:val="clear" w:color="auto" w:fill="auto"/>
        <w:spacing w:after="300"/>
        <w:ind w:left="320" w:right="320" w:firstLine="720"/>
      </w:pPr>
      <w:r>
        <w:t>Borçlunun sahtelik nedenine dayalı olarak açtığı menfi tespit davasında</w:t>
      </w:r>
      <w:r>
        <w:br/>
        <w:t>mahkemeden alınacak ihtiyati tedbir kararı ile icra takibi durdurulabilir. Sahtelik</w:t>
      </w:r>
      <w:r>
        <w:br/>
        <w:t>nedeniyle açılan menfi tespit davası gibi, Cumhuriye</w:t>
      </w:r>
      <w:r>
        <w:t>t savcılığına aynı nedenle</w:t>
      </w:r>
      <w:r>
        <w:br/>
        <w:t>yapılan şikayet ve ceza mahkemesinde açılan dava da kendiliğinden icra takibini</w:t>
      </w:r>
      <w:r>
        <w:br/>
        <w:t>durdurmaz ve bekletici mesele yapılamaz. Ancak Cumhuriyet savcılığı veya</w:t>
      </w:r>
      <w:r>
        <w:br/>
        <w:t>ceza mahkemesince tedbir kararı verilirse icra takibi durdurulabilir.</w:t>
      </w:r>
    </w:p>
    <w:p w:rsidR="009F4825" w:rsidRDefault="007F6F60">
      <w:pPr>
        <w:pStyle w:val="Gvdemetni20"/>
        <w:shd w:val="clear" w:color="auto" w:fill="auto"/>
        <w:spacing w:after="300"/>
        <w:ind w:left="320" w:right="320" w:firstLine="720"/>
      </w:pPr>
      <w:r>
        <w:t>Takibi</w:t>
      </w:r>
      <w:r>
        <w:t>n kesinleşmesi öncesi veya sonrasında takibe konu senedin</w:t>
      </w:r>
      <w:r>
        <w:br/>
        <w:t>sahteliğinin iddia edilmesi, Hukuk Muhakemeleri Kanununun ilgili maddesi</w:t>
      </w:r>
      <w:r>
        <w:br/>
        <w:t>uyarınca takibin durdurulması sonucunu doğurmaz. Anılan hüküm, genel</w:t>
      </w:r>
      <w:r>
        <w:br/>
        <w:t>mahkemelerde açılan davalarla ilgili olarak senedin hiçb</w:t>
      </w:r>
      <w:r>
        <w:t>ir işleme esas</w:t>
      </w:r>
      <w:r>
        <w:br/>
        <w:t>alınamayacağını, başka bir anlatımla delil olarak kullanılamayacağını</w:t>
      </w:r>
      <w:r>
        <w:br/>
        <w:t>öngörmekte olup, icra takibine etkisi yoktur.</w:t>
      </w:r>
    </w:p>
    <w:p w:rsidR="009F4825" w:rsidRDefault="007F6F60">
      <w:pPr>
        <w:pStyle w:val="Gvdemetni20"/>
        <w:shd w:val="clear" w:color="auto" w:fill="auto"/>
        <w:spacing w:after="0"/>
        <w:ind w:left="320" w:right="320" w:firstLine="720"/>
      </w:pPr>
      <w:r>
        <w:t>Somut olayda borçlunun iddiası borca ve imzaya itiraz niteliğinde olup,</w:t>
      </w:r>
      <w:r>
        <w:br/>
        <w:t>icra mahkemesi bu itirazı incelemekle görevlidir. Mah</w:t>
      </w:r>
      <w:r>
        <w:t>kemece, borçlunun</w:t>
      </w:r>
      <w:r>
        <w:br/>
        <w:t>itirazının esasının incelenerek sonucuna göre karar verilmesi gerekirken,</w:t>
      </w:r>
      <w:r>
        <w:br/>
        <w:t>sahtelik iddiasına dayalı olarak genel mahkemelerden bir karar alınıncaya kadar</w:t>
      </w:r>
      <w:r>
        <w:br/>
        <w:t>takibe devam edilemeyeceğinden bahisle Hukuk Muhakemeleri Kanununun</w:t>
      </w:r>
      <w:r>
        <w:br/>
        <w:t>ilgili maddesi u</w:t>
      </w:r>
      <w:r>
        <w:t>yarınca icra takibinin durdurulması yönünde hüküm tesisi</w:t>
      </w:r>
      <w:r>
        <w:br/>
        <w:t>isabetsizdir.</w:t>
      </w:r>
      <w:r>
        <w:br w:type="page"/>
      </w:r>
    </w:p>
    <w:p w:rsidR="009F4825" w:rsidRDefault="007F6F60">
      <w:pPr>
        <w:pStyle w:val="Gvdemetni20"/>
        <w:shd w:val="clear" w:color="auto" w:fill="auto"/>
        <w:spacing w:after="0"/>
        <w:ind w:firstLine="740"/>
      </w:pPr>
      <w:r>
        <w:lastRenderedPageBreak/>
        <w:t>Noterlerin görevden doğan veya görev sırasında işledikleri suçlan veya sıfat ve</w:t>
      </w:r>
      <w:r>
        <w:br/>
        <w:t>görevleri gereğine uymayan tutum ve davranışları nedeniyle haklarında yapılacak</w:t>
      </w:r>
      <w:r>
        <w:br/>
        <w:t>olan soruşturmalarla ilg</w:t>
      </w:r>
      <w:r>
        <w:t>ili olarak bazı hususların hatırlatılmasında yarar görülmüştür.</w:t>
      </w:r>
    </w:p>
    <w:p w:rsidR="009F4825" w:rsidRDefault="007F6F60">
      <w:pPr>
        <w:pStyle w:val="Gvdemetni20"/>
        <w:shd w:val="clear" w:color="auto" w:fill="auto"/>
        <w:spacing w:after="0"/>
        <w:ind w:firstLine="740"/>
      </w:pPr>
      <w:r>
        <w:t>Bilindiği üzere Noterlik Kanununun işten el çektirme kenar başlıklı</w:t>
      </w:r>
      <w:r>
        <w:br/>
        <w:t>maddesinde, suç teşkil eden fiillerden dolayı haklarında adalet müfettişi, Cumhuriyet</w:t>
      </w:r>
      <w:r>
        <w:br/>
        <w:t>savcısı veya ceza mahkemesi tarafından</w:t>
      </w:r>
      <w:r>
        <w:t xml:space="preserve"> soruşturma veya kovuşturma yapılan</w:t>
      </w:r>
      <w:r>
        <w:br/>
        <w:t>noterler, soruşturma ve kovuşturmanın selameti bakımından Adalet Bakanlığı tara-</w:t>
      </w:r>
      <w:r>
        <w:br/>
        <w:t>fından gerekli görüldüğü takdirde, soruşturma veya kovuşturma kesin bir karar veya</w:t>
      </w:r>
      <w:r>
        <w:br/>
        <w:t>hükümle sonuçlanıncaya kadar işten el çektirilirler.</w:t>
      </w:r>
    </w:p>
    <w:p w:rsidR="009F4825" w:rsidRDefault="007F6F60">
      <w:pPr>
        <w:pStyle w:val="Gvdemetni20"/>
        <w:shd w:val="clear" w:color="auto" w:fill="auto"/>
        <w:spacing w:after="0"/>
        <w:ind w:firstLine="740"/>
      </w:pPr>
      <w:r>
        <w:t>Sor</w:t>
      </w:r>
      <w:r>
        <w:t>uşturma veya kovuşturma sırasında işten el çektirilmiş olan noterin,</w:t>
      </w:r>
      <w:r>
        <w:br/>
        <w:t>kovuşturma sonunda ilgili Kanunun yedinci maddenin ikinci fıkrasında yazılı</w:t>
      </w:r>
      <w:r>
        <w:br/>
        <w:t>suçlardan biriyle cezalandırılması halinde işten el çektirme, hükmün kesinleşmesine</w:t>
      </w:r>
      <w:r>
        <w:br/>
        <w:t>kadar devam eder.</w:t>
      </w:r>
    </w:p>
    <w:p w:rsidR="009F4825" w:rsidRDefault="007F6F60">
      <w:pPr>
        <w:pStyle w:val="Gvdemetni20"/>
        <w:shd w:val="clear" w:color="auto" w:fill="auto"/>
        <w:spacing w:after="0"/>
        <w:ind w:firstLine="740"/>
      </w:pPr>
      <w:r>
        <w:t>Birinci f</w:t>
      </w:r>
      <w:r>
        <w:t>ıkra gereğince soruşturma veya kovuşturma sırasında işten el</w:t>
      </w:r>
      <w:r>
        <w:br/>
        <w:t>çektirilmemiş olup kovuşturma sonunda ikinci fıkrada gösterilen bir suçtan hüküm</w:t>
      </w:r>
      <w:r>
        <w:br/>
        <w:t>giyen notere, hükmün kesinleşmesi beklenilmeksizin işten el çektirilir. İkinci fıkra</w:t>
      </w:r>
      <w:r>
        <w:br/>
        <w:t>hükmü bu halde de uygulanır.</w:t>
      </w:r>
    </w:p>
    <w:p w:rsidR="009F4825" w:rsidRDefault="007F6F60">
      <w:pPr>
        <w:pStyle w:val="Gvdemetni20"/>
        <w:shd w:val="clear" w:color="auto" w:fill="auto"/>
        <w:spacing w:after="0"/>
        <w:ind w:firstLine="740"/>
      </w:pPr>
      <w:r>
        <w:t>Soruşturma şekli kenar başlıklı maddesinde, Adalet Bakanlığı, bir noter</w:t>
      </w:r>
      <w:r>
        <w:br/>
        <w:t>hakkında soruşturma yapılmasını gerektiren hallerde, soruşturmayı adalet</w:t>
      </w:r>
      <w:r>
        <w:br/>
        <w:t>müfettişlerine veya Cumhuriyet savcılarına yaptırır.</w:t>
      </w:r>
    </w:p>
    <w:p w:rsidR="009F4825" w:rsidRDefault="007F6F60">
      <w:pPr>
        <w:pStyle w:val="Gvdemetni20"/>
        <w:shd w:val="clear" w:color="auto" w:fill="auto"/>
        <w:spacing w:after="0" w:line="326" w:lineRule="exact"/>
        <w:ind w:firstLine="740"/>
      </w:pPr>
      <w:r>
        <w:t xml:space="preserve">Adalet müfettişliği ve Cumhuriyet savcılıklarına herhangi </w:t>
      </w:r>
      <w:r>
        <w:t>bir şikayet yapılır</w:t>
      </w:r>
      <w:r>
        <w:br/>
        <w:t>veya bu merciler, noterin yolsuz bir işleminden haberdar olurlarsa, derhal gerekli</w:t>
      </w:r>
      <w:r>
        <w:br/>
        <w:t>soruşturmayı yaparak düzenleyecekleri evrakı Bakanlığa gönderirler.</w:t>
      </w:r>
    </w:p>
    <w:p w:rsidR="009F4825" w:rsidRDefault="007F6F60">
      <w:pPr>
        <w:pStyle w:val="Gvdemetni20"/>
        <w:shd w:val="clear" w:color="auto" w:fill="auto"/>
        <w:spacing w:after="0" w:line="280" w:lineRule="exact"/>
        <w:ind w:firstLine="740"/>
        <w:sectPr w:rsidR="009F4825">
          <w:type w:val="continuous"/>
          <w:pgSz w:w="11909" w:h="16834"/>
          <w:pgMar w:top="1376" w:right="1105" w:bottom="3866" w:left="1112" w:header="0" w:footer="3" w:gutter="0"/>
          <w:cols w:space="720"/>
          <w:noEndnote/>
          <w:docGrid w:linePitch="360"/>
        </w:sectPr>
      </w:pPr>
      <w:r>
        <w:t>İlgili maddenin üçüncü fıkrası soruşturma halinde de uygulanı</w:t>
      </w:r>
      <w:r>
        <w:t>r.</w:t>
      </w:r>
    </w:p>
    <w:p w:rsidR="009F4825" w:rsidRDefault="007F6F60">
      <w:pPr>
        <w:pStyle w:val="Gvdemetni20"/>
        <w:shd w:val="clear" w:color="auto" w:fill="auto"/>
        <w:spacing w:after="56"/>
        <w:ind w:left="320" w:right="320"/>
      </w:pPr>
      <w:r>
        <w:lastRenderedPageBreak/>
        <w:t>Anayasamızda da güvence altına alınan ceza sorumluluğunun kişiselliği</w:t>
      </w:r>
      <w:r>
        <w:br/>
        <w:t>kuralının gereği olarak sadece gerçek kişiler hakkında ceza yaptırımına</w:t>
      </w:r>
      <w:r>
        <w:br/>
        <w:t>hükmedilebilir. Ancak bu ilke, işlenen suç dolayısıyla özel hukuk tüzel kişileri</w:t>
      </w:r>
      <w:r>
        <w:br/>
        <w:t>hakkında güvenlik tedbiri nite</w:t>
      </w:r>
      <w:r>
        <w:t>liğinde yaptırımlara hükmedilmesine engel</w:t>
      </w:r>
      <w:r>
        <w:br/>
        <w:t>değildir.</w:t>
      </w:r>
    </w:p>
    <w:p w:rsidR="009F4825" w:rsidRDefault="007F6F60">
      <w:pPr>
        <w:pStyle w:val="Gvdemetni20"/>
        <w:shd w:val="clear" w:color="auto" w:fill="auto"/>
        <w:spacing w:after="64" w:line="326" w:lineRule="exact"/>
        <w:ind w:left="320" w:right="320"/>
      </w:pPr>
      <w:r>
        <w:t>Bu nedenle maddede, özel hukuk tüzel kişileri hakkında hükmedilebilecek</w:t>
      </w:r>
      <w:r>
        <w:br/>
        <w:t>güvenlik tedbirlerinin tür ve koşulları düzenlenmiştir.</w:t>
      </w:r>
    </w:p>
    <w:p w:rsidR="009F4825" w:rsidRDefault="007F6F60">
      <w:pPr>
        <w:pStyle w:val="Gvdemetni20"/>
        <w:shd w:val="clear" w:color="auto" w:fill="auto"/>
        <w:ind w:left="320" w:right="320"/>
      </w:pPr>
      <w:r>
        <w:t>Maddede öngörülen ilk güvenlik tedbiri, faaliyet izninin iptalidir. Bunun</w:t>
      </w:r>
      <w:r>
        <w:br/>
        <w:t>iç</w:t>
      </w:r>
      <w:r>
        <w:t>in ilk koşul özel hukuk tüzel kişisine, belirli bir faaliyette bulunabilmesine</w:t>
      </w:r>
      <w:r>
        <w:br/>
        <w:t>ilişkin bir kamu kurumunca verilen bir iznin varlığıdır. İkinci koşul ise, bu iznin</w:t>
      </w:r>
      <w:r>
        <w:br/>
        <w:t>sağladığı yetkinin kötüye kullanılması suretiyle tüzel kişi yararına kasıtlı bir suç</w:t>
      </w:r>
      <w:r>
        <w:br/>
        <w:t>işlenmes</w:t>
      </w:r>
      <w:r>
        <w:t>idir. Dikkat edilmelidir ki, burada söz konusu olan suç, tüzel kişi</w:t>
      </w:r>
      <w:r>
        <w:br/>
        <w:t>yararına işlenmiş herhangi bir suç değildir. İşlenen suçla, verilen iznin</w:t>
      </w:r>
      <w:r>
        <w:br/>
        <w:t>kullanılması arasında nedensellik bağı olmalıdır. Ayrıca, özel hukuk tüzel</w:t>
      </w:r>
      <w:r>
        <w:br/>
        <w:t>kişisinin organ veya temsilcilerinin bu</w:t>
      </w:r>
      <w:r>
        <w:t xml:space="preserve"> suçun işlenmesine iştirak etmeleri</w:t>
      </w:r>
      <w:r>
        <w:br/>
        <w:t>gerekir.</w:t>
      </w:r>
    </w:p>
    <w:p w:rsidR="009F4825" w:rsidRDefault="007F6F60">
      <w:pPr>
        <w:pStyle w:val="Gvdemetni20"/>
        <w:shd w:val="clear" w:color="auto" w:fill="auto"/>
        <w:ind w:left="320" w:right="320"/>
      </w:pPr>
      <w:r>
        <w:t>Örneğin uyuşturucu veya uyarıcı madde ticaretinden elde edilen gelirlere</w:t>
      </w:r>
      <w:r>
        <w:br/>
        <w:t>meşruiyet görüntüsü kazandırmak için bir döviz bürosunun kullanılması halinde,</w:t>
      </w:r>
      <w:r>
        <w:br/>
        <w:t>bu döviz bürosunu işleten özel hukuk tüzel kişisinin, döviz</w:t>
      </w:r>
      <w:r>
        <w:t xml:space="preserve"> bürosu işletmek için</w:t>
      </w:r>
      <w:r>
        <w:br/>
        <w:t>aldığı izin iptal edilecektir. Yine, ilaç üretmek için izin alınmış olan bir</w:t>
      </w:r>
      <w:r>
        <w:br/>
        <w:t>laboratuvarda uyuşturucu veya uyarıcı madde üretimi yapılması durumunda da,</w:t>
      </w:r>
      <w:r>
        <w:br/>
        <w:t>aynı sonuç doğacaktır.</w:t>
      </w:r>
    </w:p>
    <w:p w:rsidR="009F4825" w:rsidRDefault="007F6F60">
      <w:pPr>
        <w:pStyle w:val="Gvdemetni20"/>
        <w:shd w:val="clear" w:color="auto" w:fill="auto"/>
        <w:ind w:left="320" w:right="320"/>
      </w:pPr>
      <w:r>
        <w:t>Özel hukuk tüzel kişileri bakımından öngörülen ikinci güve</w:t>
      </w:r>
      <w:r>
        <w:t>nlik tedbiri ise</w:t>
      </w:r>
      <w:r>
        <w:br/>
        <w:t>müsaderedir. Buna göre, tüzel kişi yararına işlendiği belirlenen suç bakımından,</w:t>
      </w:r>
      <w:r>
        <w:br/>
        <w:t>müsadere hükümlerindeki koşullar da gerçekleşmiş ise, o suçla bağlantılı olan</w:t>
      </w:r>
      <w:r>
        <w:br/>
        <w:t>eşya ve maddi çıkarların müsaderesine hükmedilecektir. Bu halde iyi niyetli</w:t>
      </w:r>
      <w:r>
        <w:br/>
        <w:t>üçün</w:t>
      </w:r>
      <w:r>
        <w:t>cü kişilerin hakları korunacaktır.</w:t>
      </w:r>
    </w:p>
    <w:p w:rsidR="009F4825" w:rsidRDefault="007F6F60">
      <w:pPr>
        <w:pStyle w:val="Gvdemetni20"/>
        <w:shd w:val="clear" w:color="auto" w:fill="auto"/>
        <w:ind w:left="320" w:right="320"/>
      </w:pPr>
      <w:r>
        <w:t>Özel hukuk tüzel kişileri ile ilgili güvenlik tedbirlerinin uygulanmasında,</w:t>
      </w:r>
      <w:r>
        <w:br/>
        <w:t>işlenen suç dikkate alındığında, çok ağır sonuçlar doğabilir. Örneğin çok sayıda</w:t>
      </w:r>
      <w:r>
        <w:br/>
        <w:t xml:space="preserve">kişi işsiz kalabilir veya iyi niyetli üçüncü kişiler bakımından </w:t>
      </w:r>
      <w:r>
        <w:t>telafisi güç kayıplar</w:t>
      </w:r>
      <w:r>
        <w:br/>
        <w:t>meydana gelebilir. İşte bu gibi hallerde mahkeme maddedeki orantılılık ilkesine</w:t>
      </w:r>
      <w:r>
        <w:br/>
        <w:t>dayanarak bu güvenlik tedbirlerine hükmetmeyebilecektir.</w:t>
      </w:r>
    </w:p>
    <w:p w:rsidR="009F4825" w:rsidRDefault="007F6F60">
      <w:pPr>
        <w:pStyle w:val="Gvdemetni20"/>
        <w:shd w:val="clear" w:color="auto" w:fill="auto"/>
        <w:spacing w:after="0"/>
        <w:ind w:left="320" w:right="320" w:firstLine="700"/>
      </w:pPr>
      <w:r>
        <w:t>Özel hukuk tüzel kişileri hakkında uygulanacak güvenlik tedbirlerine, her</w:t>
      </w:r>
      <w:r>
        <w:br/>
        <w:t>suç bakımından değil, k</w:t>
      </w:r>
      <w:r>
        <w:t>anunda özel olarak belirtilen hallerde</w:t>
      </w:r>
      <w:r>
        <w:br/>
        <w:t>hükmedilebilecektir.</w:t>
      </w:r>
      <w:r>
        <w:br w:type="page"/>
      </w:r>
    </w:p>
    <w:p w:rsidR="009F4825" w:rsidRDefault="007F6F60">
      <w:pPr>
        <w:pStyle w:val="Gvdemetni20"/>
        <w:shd w:val="clear" w:color="auto" w:fill="auto"/>
        <w:ind w:left="320" w:right="320" w:firstLine="700"/>
      </w:pPr>
      <w:r>
        <w:lastRenderedPageBreak/>
        <w:t>Ceza Muhakemesi Kanununun ilgili maddesi uyarınca, kanun yararına</w:t>
      </w:r>
      <w:r>
        <w:br/>
        <w:t>bozma talebi ile Bakanlığımız Ceza İşleri Genel Müdürlüğüne gönderilecek olan</w:t>
      </w:r>
      <w:r>
        <w:br/>
        <w:t xml:space="preserve">dosyalarda dikkat edilmesi gereken hususların </w:t>
      </w:r>
      <w:r>
        <w:t>hatırlatılmasında yarar</w:t>
      </w:r>
      <w:r>
        <w:br/>
        <w:t>görülmüştür.</w:t>
      </w:r>
    </w:p>
    <w:p w:rsidR="009F4825" w:rsidRDefault="007F6F60">
      <w:pPr>
        <w:pStyle w:val="Gvdemetni20"/>
        <w:shd w:val="clear" w:color="auto" w:fill="auto"/>
        <w:ind w:left="320" w:right="320" w:firstLine="700"/>
      </w:pPr>
      <w:r>
        <w:t>Bu itibarla öncelikle karar ve hükümlerin Tebligat Kanununa göre</w:t>
      </w:r>
      <w:r>
        <w:br/>
        <w:t>taraflara usulüne uygun şekilde tebliğ edilerek kesinleşip kesinleşmediğinin,</w:t>
      </w:r>
      <w:r>
        <w:br/>
        <w:t>özellikle anılan Kanunun ilgili maddeleri uyarınca yapılan tebligatta bu</w:t>
      </w:r>
      <w:r>
        <w:br/>
        <w:t>mad</w:t>
      </w:r>
      <w:r>
        <w:t>delerde aranan şartlara uyulup uyulmadığının kontrol edilmesi,</w:t>
      </w:r>
    </w:p>
    <w:p w:rsidR="009F4825" w:rsidRDefault="007F6F60">
      <w:pPr>
        <w:pStyle w:val="Gvdemetni20"/>
        <w:shd w:val="clear" w:color="auto" w:fill="auto"/>
        <w:ind w:left="320" w:right="320" w:firstLine="700"/>
      </w:pPr>
      <w:r>
        <w:t>Hakim ve mahkeme kararlarında hukuka aykırılık bulunması durumunda</w:t>
      </w:r>
      <w:r>
        <w:br/>
        <w:t>öncelikle, itiraz ve temyiz kanun yollarına müracaat edilmesi, bu yollar</w:t>
      </w:r>
      <w:r>
        <w:br/>
        <w:t xml:space="preserve">kullanılmadan kararın kesinleşmesi ve kanun yararına </w:t>
      </w:r>
      <w:r>
        <w:t>bozmada ortaya konan</w:t>
      </w:r>
      <w:r>
        <w:br/>
        <w:t>hukuka aykırılığın ciddi boyutlarda bulunduğunun tespiti durumunda olağanüstü</w:t>
      </w:r>
      <w:r>
        <w:br/>
        <w:t>ve istisnai kanun yolu olan kanun yararına bozma yoluna başvurulması,</w:t>
      </w:r>
    </w:p>
    <w:p w:rsidR="009F4825" w:rsidRDefault="007F6F60">
      <w:pPr>
        <w:pStyle w:val="Gvdemetni20"/>
        <w:shd w:val="clear" w:color="auto" w:fill="auto"/>
        <w:ind w:left="320" w:right="320" w:firstLine="700"/>
      </w:pPr>
      <w:r>
        <w:t>Ceza Muhakemesi Kanununda, kanun yararına bozma yoluna başvurma</w:t>
      </w:r>
      <w:r>
        <w:br/>
        <w:t xml:space="preserve">yetkisinin, hükümlünün </w:t>
      </w:r>
      <w:r>
        <w:t>cezasının kaldırılması veya daha hafif bir cezanın</w:t>
      </w:r>
      <w:r>
        <w:br/>
        <w:t>verilmesini gerektiren hallere özgü olmak üzere, Yargıtay Cumhuriyet</w:t>
      </w:r>
      <w:r>
        <w:br/>
        <w:t>Başsavcısı tarafından resen de kullanılabileceğinin belirtilmiş olması karşısında,</w:t>
      </w:r>
      <w:r>
        <w:br/>
        <w:t>başvuru sahiplerinin bu yöndeki taleplerinin merciinc</w:t>
      </w:r>
      <w:r>
        <w:t>e değerlendirilmek üzere</w:t>
      </w:r>
      <w:r>
        <w:br/>
        <w:t>dosyanın, Bakanlık aracı kılınmaksızın Yargıtay Cumhuriyet Başsavcılığına,</w:t>
      </w:r>
      <w:r>
        <w:br/>
        <w:t>ilgili Cumhuriyet başsavcılığınca bu yola başvurulacak ise Bakanlığımız Ceza</w:t>
      </w:r>
      <w:r>
        <w:br/>
        <w:t>İşleri Genel Müdürlüğüne veya Yargıtay Cumhuriyet Başsavcılığına</w:t>
      </w:r>
      <w:r>
        <w:br/>
        <w:t>gönderilmesi,</w:t>
      </w:r>
    </w:p>
    <w:p w:rsidR="009F4825" w:rsidRDefault="007F6F60">
      <w:pPr>
        <w:pStyle w:val="Gvdemetni20"/>
        <w:shd w:val="clear" w:color="auto" w:fill="auto"/>
        <w:ind w:left="320" w:right="320" w:firstLine="700"/>
      </w:pPr>
      <w:r>
        <w:t>Kovuşturmaya yer olmadığı kararlarına yönelik itiraz üzerine verilen</w:t>
      </w:r>
      <w:r>
        <w:br/>
        <w:t>merci kararları, adli sicil kaydının silinmesine ilişkin kararlar ile iddianamenin</w:t>
      </w:r>
      <w:r>
        <w:br/>
        <w:t>iadesi gibi kararların kanun yararına bozma kurumu kapsamı dışında kaldığının</w:t>
      </w:r>
      <w:r>
        <w:br/>
        <w:t>hatırdan çıkarılmaması,</w:t>
      </w:r>
    </w:p>
    <w:p w:rsidR="009F4825" w:rsidRDefault="007F6F60">
      <w:pPr>
        <w:pStyle w:val="Gvdemetni20"/>
        <w:shd w:val="clear" w:color="auto" w:fill="auto"/>
        <w:spacing w:after="0"/>
        <w:ind w:left="320" w:right="320" w:firstLine="700"/>
      </w:pPr>
      <w:r>
        <w:t>Ka</w:t>
      </w:r>
      <w:r>
        <w:t>nun yararına bozma talebine konu kararı kapsayan dosyanın</w:t>
      </w:r>
      <w:r>
        <w:br/>
        <w:t>eksikliklerinin giderilmesi, dağınık ve kapsamlı dosyaların düzene sokulması ile</w:t>
      </w:r>
      <w:r>
        <w:br/>
        <w:t>gönderilen tüm dosyaların dizi pusulasına bağlanması gerektiği konularında</w:t>
      </w:r>
      <w:r>
        <w:br/>
        <w:t>gereken dikkat ve özenin gösterilmesini ri</w:t>
      </w:r>
      <w:r>
        <w:t>ca ederim.</w:t>
      </w:r>
      <w:r>
        <w:br w:type="page"/>
      </w:r>
    </w:p>
    <w:p w:rsidR="009F4825" w:rsidRDefault="007F6F60">
      <w:pPr>
        <w:pStyle w:val="Gvdemetni20"/>
        <w:shd w:val="clear" w:color="auto" w:fill="auto"/>
        <w:ind w:firstLine="740"/>
      </w:pPr>
      <w:r>
        <w:lastRenderedPageBreak/>
        <w:t>Cumhurbaşkanının görev ve yetkilerinin düzenlendiği Türkiye Cumhuriyeti</w:t>
      </w:r>
      <w:r>
        <w:br/>
        <w:t>Anayasasında sürekli hastalık, sakatlık ve kocama sebebi ile belirli kişilerin cezalarını</w:t>
      </w:r>
      <w:r>
        <w:br/>
        <w:t>hafifletmek veya kaldırmak yetkisinin Cumhurbaşkanına ait olduğu belirtilmiştir.</w:t>
      </w:r>
    </w:p>
    <w:p w:rsidR="009F4825" w:rsidRDefault="007F6F60">
      <w:pPr>
        <w:pStyle w:val="Gvdemetni20"/>
        <w:shd w:val="clear" w:color="auto" w:fill="auto"/>
        <w:ind w:firstLine="740"/>
      </w:pPr>
      <w:r>
        <w:t>B</w:t>
      </w:r>
      <w:r>
        <w:t>u itibarla, konuya ilişkin taleplerin nitelikleri icabı süratle sonuçlandırılması</w:t>
      </w:r>
      <w:r>
        <w:br/>
        <w:t>ve evrakın eksiksiz olarak Cumhurbaşkanlığı makamına sunulabilmesi için,</w:t>
      </w:r>
      <w:r>
        <w:br/>
        <w:t>hükümlülerin sözü edilen müracaatlarını Adalet Bakanlığına veya doğrudan</w:t>
      </w:r>
      <w:r>
        <w:br/>
        <w:t>Cumhuriyet başsavcılığına di</w:t>
      </w:r>
      <w:r>
        <w:t>lekçe ile yapmaları halinde, hükümlünün tam teşekküllü</w:t>
      </w:r>
      <w:r>
        <w:br/>
        <w:t>bir Devlet hastanesi sağlık kuruluna sevk edilerek, sevk yazısında hükümlüdeki</w:t>
      </w:r>
      <w:r>
        <w:br/>
        <w:t>rahatsızlığın Türkiye Cumhuriyeti Anayasasında yazılı sürekli hastalık, sakatlık ve</w:t>
      </w:r>
      <w:r>
        <w:br/>
        <w:t>kocama halini teşkil edip etmediği hus</w:t>
      </w:r>
      <w:r>
        <w:t>usunun verilecek sağlık kurulu raporunda</w:t>
      </w:r>
      <w:r>
        <w:br/>
        <w:t>açıkça belirtilmesinin istenilmesi, hükümlüye tam teşekküllü bir Devlet</w:t>
      </w:r>
      <w:r>
        <w:br/>
        <w:t>hastanesinden sağlık kurulu raporu alındıktan sonra, evvelce verilmiş başka bir rapor</w:t>
      </w:r>
      <w:r>
        <w:br/>
        <w:t>varsa bununla birlikte, onaylı nüfus kayıt örneği, kesinl</w:t>
      </w:r>
      <w:r>
        <w:t>eşme şerhini içeren mahkeme</w:t>
      </w:r>
      <w:r>
        <w:br/>
        <w:t>kararı ve müddetnamesi de dilekçesine eklenerek bir yazı ile mütalaa alınmak üzere</w:t>
      </w:r>
      <w:r>
        <w:br/>
        <w:t>Adli Tıp Kurumunun ilgili ihtisas dairesine gönderilmesi, evrakın tasdikli birer</w:t>
      </w:r>
      <w:r>
        <w:br/>
        <w:t>örneğinin Cumhuriyet başsavcılığındaki dosyasında saklanması,</w:t>
      </w:r>
    </w:p>
    <w:p w:rsidR="009F4825" w:rsidRDefault="007F6F60">
      <w:pPr>
        <w:pStyle w:val="Gvdemetni20"/>
        <w:shd w:val="clear" w:color="auto" w:fill="auto"/>
        <w:spacing w:after="0"/>
        <w:ind w:firstLine="740"/>
        <w:sectPr w:rsidR="009F4825">
          <w:pgSz w:w="11909" w:h="16834"/>
          <w:pgMar w:top="1348" w:right="1101" w:bottom="3538" w:left="1112" w:header="0" w:footer="3" w:gutter="0"/>
          <w:cols w:space="720"/>
          <w:noEndnote/>
          <w:docGrid w:linePitch="360"/>
        </w:sectPr>
      </w:pPr>
      <w:r>
        <w:t>Adli Tıp Kurumuna yazılacak yazıda, hükümlüdeki rahatsızlığın Türkiye</w:t>
      </w:r>
      <w:r>
        <w:br/>
        <w:t>Cumhuriyeti Anayasasında yazılı sürekli hastalık, sakatlık ve kocama halini teşkil</w:t>
      </w:r>
      <w:r>
        <w:br/>
        <w:t>edip etmediği hususunun verilecek raporda açıkça belirtilmesinin istenilmesi, A</w:t>
      </w:r>
      <w:r>
        <w:t>dli</w:t>
      </w:r>
      <w:r>
        <w:br/>
        <w:t>Tıp Kurumundan muayenesi istenmedikçe ve muayene için ayrıca gün alınmadıkça</w:t>
      </w:r>
      <w:r>
        <w:br/>
        <w:t>hükümlünün bulunduğu yer ceza infaz kurumundan Adli Tıp Kurumunun bulunduğu</w:t>
      </w:r>
      <w:r>
        <w:br/>
        <w:t>yer ceza infaz kurumuna sevk edilmemesi gerekmektedir.</w:t>
      </w:r>
    </w:p>
    <w:p w:rsidR="009F4825" w:rsidRDefault="007F6F60">
      <w:pPr>
        <w:pStyle w:val="Gvdemetni20"/>
        <w:shd w:val="clear" w:color="auto" w:fill="auto"/>
        <w:ind w:left="320" w:right="340"/>
      </w:pPr>
      <w:r>
        <w:lastRenderedPageBreak/>
        <w:t>Maddenin birinci fıkrasında bir başkasını in</w:t>
      </w:r>
      <w:r>
        <w:t>tihara azmettirme, teşvik etme,</w:t>
      </w:r>
      <w:r>
        <w:br/>
        <w:t>başkasının intihar kararını kuvvetlendirme ya da başkasının intiharına herhangi</w:t>
      </w:r>
      <w:r>
        <w:br/>
        <w:t>bir şekilde yardım etme fiilleri, seçimlik hareketli bir suç olarak</w:t>
      </w:r>
      <w:r>
        <w:br/>
        <w:t>tanımlanmaktadır.</w:t>
      </w:r>
    </w:p>
    <w:p w:rsidR="009F4825" w:rsidRDefault="007F6F60">
      <w:pPr>
        <w:pStyle w:val="Gvdemetni20"/>
        <w:shd w:val="clear" w:color="auto" w:fill="auto"/>
        <w:spacing w:after="64"/>
        <w:ind w:left="320" w:right="340"/>
      </w:pPr>
      <w:r>
        <w:t>Canlı türü olarak insan, hayatını sürdürme konusunda bir i</w:t>
      </w:r>
      <w:r>
        <w:t>çgüdüye sahiptir.</w:t>
      </w:r>
      <w:r>
        <w:br/>
        <w:t>Ancak, algılama yeteneğinin olmaması nedeniyle veya yakalandığı hastalıktan</w:t>
      </w:r>
      <w:r>
        <w:br/>
        <w:t>kaynaklanan acının etkisiyle kişide hayatını sona erdirmeye yönelik bir eğilim</w:t>
      </w:r>
      <w:r>
        <w:br/>
        <w:t>ortaya çıkabilir ve bunu bir irade açıklamasıyla ortaya koyabilir. Belirtmek</w:t>
      </w:r>
      <w:r>
        <w:br/>
        <w:t>gereki</w:t>
      </w:r>
      <w:r>
        <w:t>r ki, kişinin bu şartlar altında hayatını sona erdirme yönündeki iradesinin</w:t>
      </w:r>
      <w:r>
        <w:br/>
        <w:t>hukuki geçerliliği söz konusu değildir. Başka bir deyişle, belirtilen durumlarda</w:t>
      </w:r>
      <w:r>
        <w:br/>
        <w:t>hukuken muteber bir iradeden söz etmek mümkün değildir.</w:t>
      </w:r>
    </w:p>
    <w:p w:rsidR="009F4825" w:rsidRDefault="007F6F60">
      <w:pPr>
        <w:pStyle w:val="Gvdemetni20"/>
        <w:shd w:val="clear" w:color="auto" w:fill="auto"/>
        <w:spacing w:after="56" w:line="317" w:lineRule="exact"/>
        <w:ind w:left="320" w:right="340"/>
      </w:pPr>
      <w:r>
        <w:t xml:space="preserve">Ahlaken tasvip edilmeyen bir tasarruf olan </w:t>
      </w:r>
      <w:r>
        <w:t>intihar veya intihara teşebbüs</w:t>
      </w:r>
      <w:r>
        <w:br/>
        <w:t>olgusu, bizatihi cezalandırılabilir bir davranış niteliği taşımamaktadır. Buna</w:t>
      </w:r>
      <w:r>
        <w:br/>
        <w:t>karşılık, bir başkasını intihara azmettiren, teşvik eden, başkasının intihar kararını</w:t>
      </w:r>
      <w:r>
        <w:br/>
        <w:t>kuvvetlendiren ya da başkasının intiharına herhangi bir şeki</w:t>
      </w:r>
      <w:r>
        <w:t>lde yardım eden</w:t>
      </w:r>
      <w:r>
        <w:br/>
        <w:t>kişinin bu fiilleri cezalandırılabilir niteliktedir.</w:t>
      </w:r>
    </w:p>
    <w:p w:rsidR="009F4825" w:rsidRDefault="007F6F60">
      <w:pPr>
        <w:pStyle w:val="Gvdemetni20"/>
        <w:shd w:val="clear" w:color="auto" w:fill="auto"/>
        <w:ind w:left="320" w:right="340"/>
      </w:pPr>
      <w:r>
        <w:t>Başlı başına cezalandırılabilir bir fiil olarak intihara yardım, esas itibarıyla</w:t>
      </w:r>
      <w:r>
        <w:br/>
        <w:t>icrai davranışla gerçekleştirilebilir. Ancak, intiharı önleme konusunda hukuki</w:t>
      </w:r>
      <w:r>
        <w:br/>
        <w:t xml:space="preserve">yükümlülük altında bulunan </w:t>
      </w:r>
      <w:r>
        <w:t>kişinin, bir intihar olgusuyla karşı karşıya olmasına</w:t>
      </w:r>
      <w:r>
        <w:br/>
        <w:t>rağmen, bu intihar girişimini engellememesi, bu girişim karşısında kayıtsız</w:t>
      </w:r>
      <w:r>
        <w:br/>
        <w:t>davranması; intihara ihmali davranışla yardım olarak nitelendirilmek gerekir.</w:t>
      </w:r>
      <w:r>
        <w:br/>
        <w:t>Ancak, bunun için, kişinin intiharı önleme konus</w:t>
      </w:r>
      <w:r>
        <w:t>unda hukuki bir</w:t>
      </w:r>
      <w:r>
        <w:br/>
        <w:t>yükümlülüğünün olması gerekir.</w:t>
      </w:r>
    </w:p>
    <w:p w:rsidR="009F4825" w:rsidRDefault="007F6F60">
      <w:pPr>
        <w:pStyle w:val="Gvdemetni20"/>
        <w:shd w:val="clear" w:color="auto" w:fill="auto"/>
        <w:ind w:left="320" w:right="340"/>
      </w:pPr>
      <w:r>
        <w:t>Maddenin ikinci fıkrasında, intihara teşvik veya yardım suçunun neticesi</w:t>
      </w:r>
      <w:r>
        <w:br/>
        <w:t>sebebiyle ağırlaşmış hali düzenlenmiştir. İntihara teşvik veya yardımın</w:t>
      </w:r>
      <w:r>
        <w:br/>
        <w:t>cezalandırılabilmesi için, kişinin intihar etmesi şart değildir.</w:t>
      </w:r>
      <w:r>
        <w:t xml:space="preserve"> Teşvik veya yardım</w:t>
      </w:r>
      <w:r>
        <w:br/>
        <w:t>sonucunda intiharın gerçekleşmesi durumunda, söz konusu fıkraya göre cezanın</w:t>
      </w:r>
      <w:r>
        <w:br/>
        <w:t>artırılması gerekmektedir.</w:t>
      </w:r>
    </w:p>
    <w:p w:rsidR="009F4825" w:rsidRDefault="007F6F60">
      <w:pPr>
        <w:pStyle w:val="Gvdemetni20"/>
        <w:shd w:val="clear" w:color="auto" w:fill="auto"/>
        <w:ind w:left="320" w:right="340"/>
      </w:pPr>
      <w:r>
        <w:t>Üçüncü fıkrada, başkalarını intihara alenen teşvik edilmesi, ayrı bir suç</w:t>
      </w:r>
      <w:r>
        <w:br/>
        <w:t>olarak tanımlanmıştır. Bu suçun oluşabilmesi için, belli b</w:t>
      </w:r>
      <w:r>
        <w:t>ir kişinin muhatap</w:t>
      </w:r>
      <w:r>
        <w:br/>
        <w:t>alınması gerekmemektedir. Aleniyet için aranan temel ölçüt, fiilin, gerçekleştiği</w:t>
      </w:r>
      <w:r>
        <w:br/>
        <w:t>koşullar itibarıyla belirli olmayan ve birden fazla kişiler tarafından algılanabilir</w:t>
      </w:r>
      <w:r>
        <w:br/>
        <w:t>olmasıdır. Keza, aleniyetin basın ve yayın yoluyla gerçekleşmesi durum</w:t>
      </w:r>
      <w:r>
        <w:t>unda</w:t>
      </w:r>
      <w:r>
        <w:br/>
        <w:t>artırma oranı ayrıca düzenlenmektedir.</w:t>
      </w:r>
    </w:p>
    <w:p w:rsidR="009F4825" w:rsidRDefault="007F6F60">
      <w:pPr>
        <w:pStyle w:val="Gvdemetni20"/>
        <w:shd w:val="clear" w:color="auto" w:fill="auto"/>
        <w:spacing w:after="0"/>
        <w:ind w:left="320" w:right="340"/>
      </w:pPr>
      <w:r>
        <w:t>Maddenin son fıkrasında, işlediği fiilin anlam ve sonuçlarını algılama</w:t>
      </w:r>
      <w:r>
        <w:br/>
        <w:t>yeteneği gelişmemiş olan veya ortadan kaldırılan kişileri intihara sevk edenlerle,</w:t>
      </w:r>
      <w:r>
        <w:br/>
        <w:t>cebir veya tehdit kullanmak suretiyle kişileri intihara me</w:t>
      </w:r>
      <w:r>
        <w:t>cbur edenler, kasten</w:t>
      </w:r>
      <w:r>
        <w:br/>
        <w:t>öldürme suçundan sorumlu tutulacağı kabul edilmiştir. Aslında, bu durumda</w:t>
      </w:r>
      <w:r>
        <w:br/>
        <w:t>kasten öldürme suçu, mağdurun kendisinin araç olarak kullanılması suretiyle,</w:t>
      </w:r>
      <w:r>
        <w:br/>
        <w:t>yani dolaylı faillik şeklinde işlenmektedir.</w:t>
      </w:r>
      <w:r>
        <w:br w:type="page"/>
      </w:r>
    </w:p>
    <w:p w:rsidR="009F4825" w:rsidRDefault="007F6F60">
      <w:pPr>
        <w:pStyle w:val="Gvdemetni20"/>
        <w:shd w:val="clear" w:color="auto" w:fill="auto"/>
        <w:ind w:firstLine="740"/>
      </w:pPr>
      <w:r>
        <w:lastRenderedPageBreak/>
        <w:t>Resmi yazışmalarda dikkat edilmesi ger</w:t>
      </w:r>
      <w:r>
        <w:t>eken hususlar Bakanlığımızın ilgili</w:t>
      </w:r>
      <w:r>
        <w:br/>
        <w:t>genelgesi ile tüm teşkilata duyurulmuştu. Türkiye Cumhuriyeti Anayasasının Bazı</w:t>
      </w:r>
      <w:r>
        <w:br/>
        <w:t>Maddelerinde Değişiklik Yapılması Hakkında Kanunla Türkiye Cumhuriyeti</w:t>
      </w:r>
      <w:r>
        <w:br/>
        <w:t>Anayasasında yapılan değişiklikler ve Hakimler ve Savcılar Yüksek Kur</w:t>
      </w:r>
      <w:r>
        <w:t>ulu</w:t>
      </w:r>
      <w:r>
        <w:br/>
        <w:t>Kanununda getirilen düzenlemeler karşısında anılan genelgenin güncellenmesine</w:t>
      </w:r>
      <w:r>
        <w:br/>
        <w:t>ihtiyaç duyulmuştur.</w:t>
      </w:r>
    </w:p>
    <w:p w:rsidR="009F4825" w:rsidRDefault="007F6F60">
      <w:pPr>
        <w:pStyle w:val="Gvdemetni20"/>
        <w:shd w:val="clear" w:color="auto" w:fill="auto"/>
        <w:ind w:firstLine="740"/>
      </w:pPr>
      <w:r>
        <w:t>Cumhurbaşkanlığı, Türkiye Büyük Millet Meclisi, Başbakanlık, Genelkurmay</w:t>
      </w:r>
      <w:r>
        <w:br/>
        <w:t>Başkanlığı, Bakanlığımız ve diğer bakanlıklar ile uluslararası kurum ve kuruluşl</w:t>
      </w:r>
      <w:r>
        <w:t>arla</w:t>
      </w:r>
      <w:r>
        <w:br/>
        <w:t>yapılan yazışmalarda dikkat edilmesi gereken hususların teşkilata duyurulmasının</w:t>
      </w:r>
      <w:r>
        <w:br/>
        <w:t>yararlı olacağı kanaatine varılmıştır.</w:t>
      </w:r>
    </w:p>
    <w:p w:rsidR="009F4825" w:rsidRDefault="007F6F60">
      <w:pPr>
        <w:pStyle w:val="Gvdemetni20"/>
        <w:shd w:val="clear" w:color="auto" w:fill="auto"/>
        <w:ind w:firstLine="740"/>
      </w:pPr>
      <w:r>
        <w:t>Bilindiği üzere, Türkiye Cumhuriyeti Anayasasının hakimlik ve savcılık</w:t>
      </w:r>
      <w:r>
        <w:br/>
        <w:t>mesleği kenar başlıklı ilgili maddesi hakimler ve savcılar i</w:t>
      </w:r>
      <w:r>
        <w:t>dari görevleri yönünden</w:t>
      </w:r>
      <w:r>
        <w:br/>
        <w:t>Adalet Bakanlığına bağlıdırlar hükmünü düzenlemektedir.</w:t>
      </w:r>
    </w:p>
    <w:p w:rsidR="009F4825" w:rsidRDefault="007F6F60">
      <w:pPr>
        <w:pStyle w:val="Gvdemetni20"/>
        <w:shd w:val="clear" w:color="auto" w:fill="auto"/>
        <w:ind w:firstLine="740"/>
      </w:pPr>
      <w:r>
        <w:t>Hakimler ve Savcılar Kanununun, gözetim ve denetim hakkı kenar başlıklı</w:t>
      </w:r>
      <w:r>
        <w:br/>
        <w:t>beşinci maddesinin birinci fıkrasında, ağır ceza Cumhuriyet başsavcıları, merkezdeki</w:t>
      </w:r>
      <w:r>
        <w:br/>
        <w:t xml:space="preserve">Cumhuriyet </w:t>
      </w:r>
      <w:r>
        <w:t>savcıları ile bağlı ilçe Cumhuriyet başsavcıları ve Cumhuriyet savcıları</w:t>
      </w:r>
      <w:r>
        <w:br/>
        <w:t>üzerinde, gözetim ve denetim hakkına sahiptir hükmü yer almaktadır.</w:t>
      </w:r>
    </w:p>
    <w:p w:rsidR="009F4825" w:rsidRDefault="007F6F60">
      <w:pPr>
        <w:pStyle w:val="Gvdemetni20"/>
        <w:shd w:val="clear" w:color="auto" w:fill="auto"/>
        <w:ind w:firstLine="740"/>
      </w:pPr>
      <w:r>
        <w:t>Cumhuriyet savcılarının yargıya ilişkin görevleri kanunlarla belirlenmiş olup,</w:t>
      </w:r>
      <w:r>
        <w:br/>
        <w:t>Anayasanın yukarıda sözü edilen madd</w:t>
      </w:r>
      <w:r>
        <w:t>esinde de ifade edildiği gibi, bu görevleri</w:t>
      </w:r>
      <w:r>
        <w:br/>
        <w:t>yanında ayrıca idari görevleri de bulunmaktadır.</w:t>
      </w:r>
    </w:p>
    <w:p w:rsidR="009F4825" w:rsidRDefault="007F6F60">
      <w:pPr>
        <w:pStyle w:val="Gvdemetni20"/>
        <w:shd w:val="clear" w:color="auto" w:fill="auto"/>
        <w:ind w:firstLine="740"/>
      </w:pPr>
      <w:r>
        <w:t>Ağır ceza Cumhuriyet başsavcılarının sahip oldukları gözetim ve denetim hak</w:t>
      </w:r>
      <w:r>
        <w:br/>
        <w:t>ve yetkileri uyarınca, yargı çevresindeki Cumhuriyet savcılarının, idari görevlerini</w:t>
      </w:r>
      <w:r>
        <w:br/>
        <w:t>ye</w:t>
      </w:r>
      <w:r>
        <w:t>rine getirmelerini, hizmetin hukuka uygun, düzenli, uyumlu ve işbirliği içinde</w:t>
      </w:r>
      <w:r>
        <w:br/>
        <w:t>yürütülmesini sağlamaları gerekmektedir.</w:t>
      </w:r>
    </w:p>
    <w:p w:rsidR="009F4825" w:rsidRDefault="007F6F60">
      <w:pPr>
        <w:pStyle w:val="Gvdemetni20"/>
        <w:shd w:val="clear" w:color="auto" w:fill="auto"/>
        <w:spacing w:after="0"/>
        <w:ind w:firstLine="740"/>
        <w:sectPr w:rsidR="009F4825">
          <w:pgSz w:w="11909" w:h="16834"/>
          <w:pgMar w:top="1363" w:right="1101" w:bottom="1862" w:left="1111" w:header="0" w:footer="3" w:gutter="0"/>
          <w:cols w:space="720"/>
          <w:noEndnote/>
          <w:docGrid w:linePitch="360"/>
        </w:sectPr>
      </w:pPr>
      <w:r>
        <w:t>Bu itibarla, merkez ve bağlı ilçe Cumhuriyet savcılarının Bakanlıkla olan</w:t>
      </w:r>
      <w:r>
        <w:br/>
        <w:t>yazışmalarının, aksi istenmedikçe mutla</w:t>
      </w:r>
      <w:r>
        <w:t>k surette bağlı bulundukları ağır ceza</w:t>
      </w:r>
      <w:r>
        <w:br/>
        <w:t>Cumhuriyet başsavcılığı aracı kılınmak suretiyle yapılması ve yazıyı imzalayanın adı,</w:t>
      </w:r>
      <w:r>
        <w:br/>
        <w:t>soyadı, unvanı, sicil numarası ve görev yerinin belirtilmesi konularında gereken</w:t>
      </w:r>
      <w:r>
        <w:br/>
        <w:t>dikkat ve özenin gösterilmesini rica ederim.</w:t>
      </w:r>
    </w:p>
    <w:p w:rsidR="009F4825" w:rsidRDefault="007F6F60">
      <w:pPr>
        <w:pStyle w:val="Gvdemetni20"/>
        <w:shd w:val="clear" w:color="auto" w:fill="auto"/>
        <w:spacing w:after="300"/>
        <w:ind w:left="320" w:right="320" w:firstLine="720"/>
      </w:pPr>
      <w:r>
        <w:lastRenderedPageBreak/>
        <w:t>Bir m</w:t>
      </w:r>
      <w:r>
        <w:t>ahkeme kararının gerekçesi, o davaya konu maddi olguların</w:t>
      </w:r>
      <w:r>
        <w:br/>
        <w:t>mahkemece nasıl nitelendirildiğini, kurulan hükmün hangi nedenlere ve</w:t>
      </w:r>
      <w:r>
        <w:br/>
        <w:t>hukuksal düzenlemelere dayandırıldığını ortaya koyar, kısaca maddi olgular ile</w:t>
      </w:r>
      <w:r>
        <w:br/>
        <w:t>hüküm arasındaki mantıksal bağlantıyı gösterir. T</w:t>
      </w:r>
      <w:r>
        <w:t>arafların o dava yönünden,</w:t>
      </w:r>
      <w:r>
        <w:br/>
        <w:t>hukuk düzenince hangi nedenle haklı veya haksız görüldüklerini anlayıp</w:t>
      </w:r>
      <w:r>
        <w:br/>
        <w:t>değerlendirebilmeleri ve Yargıtayın hukuka uygunluk denetimini yapabilmesi</w:t>
      </w:r>
      <w:r>
        <w:br/>
        <w:t>için ortada usulüne uygun şekilde oluşturulmuş, hükmün hangi nedenle o içerik</w:t>
      </w:r>
      <w:r>
        <w:br/>
        <w:t>ve ka</w:t>
      </w:r>
      <w:r>
        <w:t>psamda verildiğini ayrıntılarıyla gösteren, ifadeleri özenle seçilmiş ve</w:t>
      </w:r>
      <w:r>
        <w:br/>
        <w:t>kuşkuya yer vermeyecek açıklıkta bir gerekçe bölümünün bulunması</w:t>
      </w:r>
      <w:r>
        <w:br/>
        <w:t>zorunludur.</w:t>
      </w:r>
    </w:p>
    <w:p w:rsidR="009F4825" w:rsidRDefault="007F6F60">
      <w:pPr>
        <w:pStyle w:val="Gvdemetni20"/>
        <w:shd w:val="clear" w:color="auto" w:fill="auto"/>
        <w:spacing w:after="0"/>
        <w:ind w:left="320" w:right="320" w:firstLine="720"/>
      </w:pPr>
      <w:r>
        <w:t>Hukuk Muhakemeleri Kanununda hukuki dinlenilme hakkı</w:t>
      </w:r>
      <w:r>
        <w:br/>
        <w:t>düzenlenmiştir. Buna göre davanın taraflarının, yargı</w:t>
      </w:r>
      <w:r>
        <w:t>lama ile ilgili bilgi sahibi</w:t>
      </w:r>
      <w:r>
        <w:br/>
        <w:t>olma, açıklama ve ispat hakkı bulunmaktadır. Maddenin gerekçesinde</w:t>
      </w:r>
      <w:r>
        <w:br/>
        <w:t>açıklandığı üzere bu hak,</w:t>
      </w:r>
    </w:p>
    <w:p w:rsidR="009F4825" w:rsidRDefault="007F6F60">
      <w:pPr>
        <w:pStyle w:val="Gvdemetni20"/>
        <w:shd w:val="clear" w:color="auto" w:fill="auto"/>
        <w:spacing w:after="296" w:line="317" w:lineRule="exact"/>
        <w:ind w:left="320" w:right="320" w:firstLine="720"/>
      </w:pPr>
      <w:r>
        <w:t>Anayasa ve Avrupa İnsan Hakları Sözleşmesinde düzenlenen adil</w:t>
      </w:r>
      <w:r>
        <w:br/>
        <w:t>yargılanma hakkının en önemli unsurudur.</w:t>
      </w:r>
    </w:p>
    <w:p w:rsidR="009F4825" w:rsidRDefault="007F6F60">
      <w:pPr>
        <w:pStyle w:val="Gvdemetni20"/>
        <w:shd w:val="clear" w:color="auto" w:fill="auto"/>
        <w:spacing w:after="300"/>
        <w:ind w:left="320" w:right="320" w:firstLine="720"/>
      </w:pPr>
      <w:r>
        <w:t xml:space="preserve">Nitekim, Yargıtay içtihadı </w:t>
      </w:r>
      <w:r>
        <w:t>birleştirme kararının gerekçesinde gerekçenin,</w:t>
      </w:r>
      <w:r>
        <w:br/>
        <w:t>ilgili bilgi ve belgelerin isabetle takdir edildiğini gösterir biçimde geçerli ve</w:t>
      </w:r>
      <w:r>
        <w:br/>
        <w:t>yasal olması aranmalıdır. Gerekçenin bu niteliği, yasa koyucunun amacına</w:t>
      </w:r>
      <w:r>
        <w:br/>
        <w:t>uygun olduğu gibi, kararı aydınlatmak, keyfiliği önlem</w:t>
      </w:r>
      <w:r>
        <w:t>ek ve tarafları tatmin</w:t>
      </w:r>
      <w:r>
        <w:br/>
        <w:t>etmek niteliği de tartışma götürmez bir gerçek olduğu şeklindeki açıklama ile de</w:t>
      </w:r>
      <w:r>
        <w:br/>
        <w:t>aynı ilkeye vurgu yapılmıştır. Anılan husus kamu düzeni ile ilgili olup,</w:t>
      </w:r>
      <w:r>
        <w:br/>
        <w:t>gözetilmesi yasa ile hakime yükletilmiş bir ödevdir.</w:t>
      </w:r>
    </w:p>
    <w:p w:rsidR="009F4825" w:rsidRDefault="007F6F60">
      <w:pPr>
        <w:pStyle w:val="Gvdemetni20"/>
        <w:shd w:val="clear" w:color="auto" w:fill="auto"/>
        <w:spacing w:after="0"/>
        <w:ind w:left="320" w:right="320" w:firstLine="720"/>
      </w:pPr>
      <w:r>
        <w:t>Belirtilen anayasal ve yas</w:t>
      </w:r>
      <w:r>
        <w:t>al düzenlemeler doğrultusunda, şikayetçiler</w:t>
      </w:r>
      <w:r>
        <w:br/>
        <w:t>vekili tarafından ileri sürülen fesih sebeplerinin gerekçesiyle birlikte tek tek</w:t>
      </w:r>
      <w:r>
        <w:br/>
        <w:t>tartışılarak sonucuna göre karar verilmesi gerekirken, fesih nedenleri</w:t>
      </w:r>
      <w:r>
        <w:br/>
        <w:t>irdelenmeden ve gerekçelendirilmeden yazılı şekilde şikayeti</w:t>
      </w:r>
      <w:r>
        <w:t>n reddine karar</w:t>
      </w:r>
      <w:r>
        <w:br/>
        <w:t>verilmesi isabetsizdir.</w:t>
      </w:r>
      <w:r>
        <w:br w:type="page"/>
      </w:r>
    </w:p>
    <w:p w:rsidR="009F4825" w:rsidRDefault="007F6F60">
      <w:pPr>
        <w:pStyle w:val="Gvdemetni20"/>
        <w:shd w:val="clear" w:color="auto" w:fill="auto"/>
        <w:ind w:firstLine="720"/>
      </w:pPr>
      <w:r>
        <w:lastRenderedPageBreak/>
        <w:t>Adliyelerde ve duruşma salonlarında düzenin sağlanması konusunda gereken</w:t>
      </w:r>
      <w:r>
        <w:br/>
        <w:t>dikkat ve hassasiyetin gösterilmesi gerekirken, bazı adliyelerde ve duruşma</w:t>
      </w:r>
      <w:r>
        <w:br/>
        <w:t>salonlarında düzeni bozucu davranışların ve istenmeyen üzücü olayl</w:t>
      </w:r>
      <w:r>
        <w:t>arın olduğu,</w:t>
      </w:r>
      <w:r>
        <w:br/>
        <w:t>duruşmalar devam ederken kimi zaman telefon konuşması, sigara içilmesi veya</w:t>
      </w:r>
      <w:r>
        <w:br/>
        <w:t>benzeri nedenlerle oturumlara ara verildiği, ayrıca yargılama esnasında duruşma</w:t>
      </w:r>
      <w:r>
        <w:br/>
        <w:t>salonuna girilerek her türlü sesli ve görüntülü kayıt ve nakil imkanı sağlayan</w:t>
      </w:r>
      <w:r>
        <w:br/>
        <w:t>araçları</w:t>
      </w:r>
      <w:r>
        <w:t>n kullanılması sebebiyle, yargılama yapan hakimlerin dikkatlerinin dağıldığı,</w:t>
      </w:r>
      <w:r>
        <w:br/>
        <w:t>sanıkların savunmalarını gereği gibi ve serbestçe yapamadıkları, tanıkların da rahat</w:t>
      </w:r>
      <w:r>
        <w:br/>
        <w:t>bir şekilde beyanda bulunamadıkları ve davaların taraflarının kendilerini manevi</w:t>
      </w:r>
      <w:r>
        <w:br/>
        <w:t>baskı altınd</w:t>
      </w:r>
      <w:r>
        <w:t>a hissettikleri, bunun da yargılamanın huzur ve güven içinde</w:t>
      </w:r>
      <w:r>
        <w:br/>
        <w:t>yürütülmesini olumsuz yönde etkilediği Bakanlığımıza intikal eden bilgilerden</w:t>
      </w:r>
      <w:r>
        <w:br/>
        <w:t>anlaşılmıştır.</w:t>
      </w:r>
    </w:p>
    <w:p w:rsidR="009F4825" w:rsidRDefault="007F6F60">
      <w:pPr>
        <w:pStyle w:val="Gvdemetni20"/>
        <w:shd w:val="clear" w:color="auto" w:fill="auto"/>
        <w:spacing w:after="64"/>
        <w:ind w:firstLine="720"/>
      </w:pPr>
      <w:r>
        <w:t>Bilindiği üzere, Türkiye Cumhuriyeti Anayasasında suçluluğu hükmen sabit</w:t>
      </w:r>
      <w:r>
        <w:br/>
        <w:t>oluncaya kadar, kimse suçlu s</w:t>
      </w:r>
      <w:r>
        <w:t>ayılamaz. Avrupa İnsan Hakları Sözleşmesinin adil</w:t>
      </w:r>
      <w:r>
        <w:br/>
        <w:t>yargılanma hakkı kenar başlıklı altıncı maddesinin ikinci fıkrasında, bir suç ile itham</w:t>
      </w:r>
      <w:r>
        <w:br/>
        <w:t>edilen herkes, suçluluğu kanunen sabit oluncaya kadar suçsuz sayılır hükmü</w:t>
      </w:r>
      <w:r>
        <w:br/>
        <w:t>düzenlenmektedir.</w:t>
      </w:r>
    </w:p>
    <w:p w:rsidR="009F4825" w:rsidRDefault="007F6F60">
      <w:pPr>
        <w:pStyle w:val="Gvdemetni20"/>
        <w:shd w:val="clear" w:color="auto" w:fill="auto"/>
        <w:spacing w:after="233" w:line="317" w:lineRule="exact"/>
        <w:ind w:firstLine="720"/>
      </w:pPr>
      <w:r>
        <w:t xml:space="preserve">Ceza Muhakemesi Kanununa </w:t>
      </w:r>
      <w:r>
        <w:t>göre, istisnalar saklı kalmak kaydıyla adliye</w:t>
      </w:r>
      <w:r>
        <w:br/>
        <w:t>binası içerisinde ve duruşma başladıktan sonra duruşma salonunda her türlü sesli</w:t>
      </w:r>
      <w:r>
        <w:br/>
        <w:t>veya görüntülü kayıt veya nakil olanağı sağlayan aletler kullanılamaz. Bu hüküm,</w:t>
      </w:r>
      <w:r>
        <w:br/>
        <w:t>adliye binası içerisinde ve dışındaki diğer adli</w:t>
      </w:r>
      <w:r>
        <w:t xml:space="preserve"> işlemlerin icrasında da uygulanır.</w:t>
      </w:r>
    </w:p>
    <w:p w:rsidR="009F4825" w:rsidRDefault="007F6F60">
      <w:pPr>
        <w:pStyle w:val="Gvdemetni20"/>
        <w:shd w:val="clear" w:color="auto" w:fill="auto"/>
        <w:spacing w:after="0" w:line="326" w:lineRule="exact"/>
        <w:ind w:firstLine="720"/>
      </w:pPr>
      <w:r>
        <w:t>Kapalı duruşmada mahkeme, bazı kişilerin hazır bulunmasına izin verebilir. Bu</w:t>
      </w:r>
      <w:r>
        <w:br/>
        <w:t>halde adı geçenler, duruşmanın kapalı olmasını gerektiren hususları açıklamamaları</w:t>
      </w:r>
      <w:r>
        <w:br/>
        <w:t>bakımından uyarılırlar ve bu husus tutanağa yazılır.</w:t>
      </w:r>
      <w:r>
        <w:br w:type="page"/>
      </w:r>
    </w:p>
    <w:p w:rsidR="009F4825" w:rsidRDefault="007F6F60">
      <w:pPr>
        <w:pStyle w:val="Gvdemetni20"/>
        <w:shd w:val="clear" w:color="auto" w:fill="auto"/>
        <w:spacing w:after="64"/>
        <w:ind w:left="320" w:right="320"/>
      </w:pPr>
      <w:r>
        <w:lastRenderedPageBreak/>
        <w:t>Kişi,</w:t>
      </w:r>
      <w:r>
        <w:t xml:space="preserve"> gerçekleştirdiği davranışın hukuki anlam ve sonuçlarını algılama veya</w:t>
      </w:r>
      <w:r>
        <w:br/>
        <w:t>davranışlarını yönlendirme yeteneğini etkileyen bir nedenin etkisine bilinci</w:t>
      </w:r>
      <w:r>
        <w:br/>
        <w:t>olmaksızın veya iradesi dışında girmiş olabilir. Örneğin, kimyasal madde</w:t>
      </w:r>
      <w:r>
        <w:br/>
        <w:t>üretiminin yapıldığı bir tesiste ça</w:t>
      </w:r>
      <w:r>
        <w:t>lışan kişiler, kimyasal maddelerden yayılan</w:t>
      </w:r>
      <w:r>
        <w:br/>
        <w:t>kokunun etkisinde kalarak, geçici bir süre algılama ve irade yeteneğini tümüyle</w:t>
      </w:r>
      <w:r>
        <w:br/>
        <w:t>yitirmiş olabilir. Bu gibi durumunda, kusur yeteneğinin olduğundan söz</w:t>
      </w:r>
      <w:r>
        <w:br/>
        <w:t>edilemez.</w:t>
      </w:r>
    </w:p>
    <w:p w:rsidR="009F4825" w:rsidRDefault="007F6F60">
      <w:pPr>
        <w:pStyle w:val="Gvdemetni20"/>
        <w:shd w:val="clear" w:color="auto" w:fill="auto"/>
        <w:spacing w:after="56" w:line="317" w:lineRule="exact"/>
        <w:ind w:left="320" w:right="320"/>
      </w:pPr>
      <w:r>
        <w:t xml:space="preserve">Yine yatağında bebeğini emzirdiği sırada uykuya </w:t>
      </w:r>
      <w:r>
        <w:t>dalan anne, uykudayken</w:t>
      </w:r>
      <w:r>
        <w:br/>
        <w:t>bebeğin havasızlıktan dolayı ölümüne neden olabilir. Bu durumda ölüm olayının</w:t>
      </w:r>
      <w:r>
        <w:br/>
        <w:t>gerçekleştiği anda anneye izafe edilecek bir fiil bulunmamaktadır. Yani, uyku</w:t>
      </w:r>
      <w:r>
        <w:br/>
        <w:t>halinde iken kişi hareket yeteneğini yitirmektedir. Ancak, annenin bu ölüm</w:t>
      </w:r>
      <w:r>
        <w:br/>
        <w:t>ne</w:t>
      </w:r>
      <w:r>
        <w:t>ticesinden dolayı sorumluluğunu belirlerken, uyku halindeki davranışlarını</w:t>
      </w:r>
      <w:r>
        <w:br/>
        <w:t>değil, uykuya geçmeden önceki dönemde gerçekleştirdiği davranışları göz</w:t>
      </w:r>
      <w:r>
        <w:br/>
        <w:t>önünde bulundurmak gerekir. Anne, dikkat ve özen yükümlülüğüne aykırı</w:t>
      </w:r>
      <w:r>
        <w:br/>
        <w:t>olarak, emzirmek üzere bebeğini yatağın</w:t>
      </w:r>
      <w:r>
        <w:t>a almış ve bu esnada uyuya kalmıştır.</w:t>
      </w:r>
      <w:r>
        <w:br/>
        <w:t>Aynı şekilde, hipnotik telkin altına girmiş olan kişinin de bu haldeyken hareket</w:t>
      </w:r>
      <w:r>
        <w:br/>
        <w:t>yeteneğinin varlığından söz edilemez.</w:t>
      </w:r>
    </w:p>
    <w:p w:rsidR="009F4825" w:rsidRDefault="007F6F60">
      <w:pPr>
        <w:pStyle w:val="Gvdemetni20"/>
        <w:shd w:val="clear" w:color="auto" w:fill="auto"/>
        <w:ind w:left="320" w:right="320"/>
      </w:pPr>
      <w:r>
        <w:t>Kişi, alkol veya uyuşturucu madde almak kastıyla hareket etmemesine</w:t>
      </w:r>
      <w:r>
        <w:br/>
        <w:t xml:space="preserve">rağmen, yanılarak bu maddeleri </w:t>
      </w:r>
      <w:r>
        <w:t>almış olabileceği gibi, alkol veya uyuşturucu</w:t>
      </w:r>
      <w:r>
        <w:br/>
        <w:t>madde almaya zorlanmış da olabilir. Gerek bilmeyerek gerek zorla alınan alkol</w:t>
      </w:r>
      <w:r>
        <w:br/>
        <w:t>veya uyuşturucu maddenin etkisindeyken işlenen suç açısından kişinin kusur</w:t>
      </w:r>
      <w:r>
        <w:br/>
        <w:t>yeteneği bulunmamaktadır. Ancak, belirtmek gerekir ki, ge</w:t>
      </w:r>
      <w:r>
        <w:t>çici bir neden olarak</w:t>
      </w:r>
      <w:r>
        <w:br/>
        <w:t>istemeyerek alkol veya uyuşturucu madde alınması dolayısıyla failin taksirinin</w:t>
      </w:r>
      <w:r>
        <w:br/>
        <w:t>dahi olmaması gerekir.</w:t>
      </w:r>
    </w:p>
    <w:p w:rsidR="009F4825" w:rsidRDefault="007F6F60">
      <w:pPr>
        <w:pStyle w:val="Gvdemetni20"/>
        <w:shd w:val="clear" w:color="auto" w:fill="auto"/>
        <w:ind w:left="320" w:right="320"/>
      </w:pPr>
      <w:r>
        <w:t>Kişinin algılama yeteneğini etkileyen sistemik hastalıkları da geçici neden</w:t>
      </w:r>
      <w:r>
        <w:br/>
        <w:t>olarak kabul etmek gerekir. Örneğin diyabet, gebelik son</w:t>
      </w:r>
      <w:r>
        <w:t>rası ortaya çıkan</w:t>
      </w:r>
      <w:r>
        <w:br/>
        <w:t>psikozlar ve üremi gibi hastalıklar, kişinin algılama yeteneğini ortadan</w:t>
      </w:r>
      <w:r>
        <w:br/>
        <w:t>kaldırabilmektedir.</w:t>
      </w:r>
    </w:p>
    <w:p w:rsidR="009F4825" w:rsidRDefault="007F6F60">
      <w:pPr>
        <w:pStyle w:val="Gvdemetni20"/>
        <w:shd w:val="clear" w:color="auto" w:fill="auto"/>
        <w:spacing w:after="0"/>
        <w:ind w:left="320" w:right="320" w:firstLine="700"/>
      </w:pPr>
      <w:r>
        <w:t>Kişi, önceden kararlaştırdığı suçu işlemeye başlamadan önce, isteyerek</w:t>
      </w:r>
      <w:r>
        <w:br/>
        <w:t>alkol ya da uyuşturucu veya uyarıcı madde alabilir. Keza, kişi herhangi bi</w:t>
      </w:r>
      <w:r>
        <w:t>r suç</w:t>
      </w:r>
      <w:r>
        <w:br/>
        <w:t>işlemeyi kastetmediği halde, isteyerek alkol ya da uyuşturucu veya uyarıcı</w:t>
      </w:r>
      <w:r>
        <w:br/>
        <w:t>madde almış ve bu maddelerin etkisinde iken bir suç işlemiş olabilir. Bu</w:t>
      </w:r>
      <w:r>
        <w:br/>
        <w:t>durumlarda, işlediği suç açısından kişinin kusur yeteneğinin var olduğu kabul</w:t>
      </w:r>
      <w:r>
        <w:br/>
        <w:t>edilir.</w:t>
      </w:r>
      <w:r>
        <w:br w:type="page"/>
      </w:r>
    </w:p>
    <w:p w:rsidR="009F4825" w:rsidRDefault="007F6F60">
      <w:pPr>
        <w:pStyle w:val="Gvdemetni20"/>
        <w:shd w:val="clear" w:color="auto" w:fill="auto"/>
        <w:spacing w:after="296" w:line="317" w:lineRule="exact"/>
        <w:ind w:left="320" w:right="320" w:firstLine="720"/>
      </w:pPr>
      <w:r>
        <w:lastRenderedPageBreak/>
        <w:t>Alacaklı tarafı</w:t>
      </w:r>
      <w:r>
        <w:t>ndan borçlu aleyhinde faturaya dayalı olarak genel haciz</w:t>
      </w:r>
      <w:r>
        <w:br/>
        <w:t>yolu ile icra takibine başlandığı, borçlunun yasal sürede yetkiye ve borcun</w:t>
      </w:r>
      <w:r>
        <w:br/>
        <w:t>belirtilen bir kısmına itiraz etmesi üzerine takibin durdurulduğu, alacaklının</w:t>
      </w:r>
      <w:r>
        <w:br/>
        <w:t>itirazın kaldırılması istemi ile icra mahkem</w:t>
      </w:r>
      <w:r>
        <w:t>esine başvurduğu, mahkemece</w:t>
      </w:r>
      <w:r>
        <w:br/>
        <w:t>itirazın kaldırılmasına ve tazminata karar verildiği görülmektedir.</w:t>
      </w:r>
    </w:p>
    <w:p w:rsidR="009F4825" w:rsidRDefault="007F6F60">
      <w:pPr>
        <w:pStyle w:val="Gvdemetni20"/>
        <w:shd w:val="clear" w:color="auto" w:fill="auto"/>
        <w:spacing w:after="300"/>
        <w:ind w:left="320" w:right="320" w:firstLine="720"/>
      </w:pPr>
      <w:r>
        <w:t>İcra ve İflas Kanunu ilgili maddesi gereğince, talebine itiraz edilen</w:t>
      </w:r>
      <w:r>
        <w:br/>
        <w:t>alacaklının takibi, imzası ikrar veya noterlikçe tasdik edilen borç ikrarını içeren</w:t>
      </w:r>
      <w:r>
        <w:br/>
        <w:t>bir se</w:t>
      </w:r>
      <w:r>
        <w:t>nede yahut resmi dairelerin veya yetkili makamların yetkileri dahilinde ve</w:t>
      </w:r>
      <w:r>
        <w:br/>
        <w:t>usulüne göre verdikleri bir makbuz veya belgeye müstenit ise, alacaklı itirazın</w:t>
      </w:r>
      <w:r>
        <w:br/>
        <w:t>kaldırılmasını isteyebilir.</w:t>
      </w:r>
    </w:p>
    <w:p w:rsidR="009F4825" w:rsidRDefault="007F6F60">
      <w:pPr>
        <w:pStyle w:val="Gvdemetni20"/>
        <w:shd w:val="clear" w:color="auto" w:fill="auto"/>
        <w:spacing w:after="300"/>
        <w:ind w:left="320" w:right="320" w:firstLine="720"/>
      </w:pPr>
      <w:r>
        <w:t>Somut olayda, alacaklının faturaya dayalı olarak genel haciz yolu ile tak</w:t>
      </w:r>
      <w:r>
        <w:t>ip</w:t>
      </w:r>
      <w:r>
        <w:br/>
        <w:t>yaptığı anlaşılmaktadır. Fatura yazılı mücerret borç ikrarını içeren belge</w:t>
      </w:r>
      <w:r>
        <w:br/>
        <w:t>niteliğinde değildir. Anılan belgeye istinaden itirazın kaldırılması istenemez ise</w:t>
      </w:r>
      <w:r>
        <w:br/>
        <w:t>de, borçlu itirazında takip konusu alacağın belirtilen bir kısmını kabul etmiştir.</w:t>
      </w:r>
      <w:r>
        <w:br/>
        <w:t>Kabul edilen</w:t>
      </w:r>
      <w:r>
        <w:t xml:space="preserve"> miktar yönünden alacaklının alacağını İcra ve İflas Kanunu ilgili</w:t>
      </w:r>
      <w:r>
        <w:br/>
        <w:t>maddesinde belirtilen belgelerle kanıtlama yükümlülüğü bulunmamaktadır.</w:t>
      </w:r>
    </w:p>
    <w:p w:rsidR="009F4825" w:rsidRDefault="007F6F60">
      <w:pPr>
        <w:pStyle w:val="Gvdemetni20"/>
        <w:shd w:val="clear" w:color="auto" w:fill="auto"/>
        <w:spacing w:after="0"/>
        <w:ind w:left="320" w:right="320" w:firstLine="720"/>
        <w:sectPr w:rsidR="009F4825">
          <w:pgSz w:w="11909" w:h="16834"/>
          <w:pgMar w:top="1403" w:right="1105" w:bottom="4045" w:left="1113" w:header="0" w:footer="3" w:gutter="0"/>
          <w:cols w:space="720"/>
          <w:noEndnote/>
          <w:docGrid w:linePitch="360"/>
        </w:sectPr>
      </w:pPr>
      <w:r>
        <w:t>Bu durumda mahkemece borçlunun itiraz dilekçesinde kabul ettiği</w:t>
      </w:r>
      <w:r>
        <w:br/>
        <w:t>miktarla sınırlı olarak itiraz</w:t>
      </w:r>
      <w:r>
        <w:t>ın kaldırılması isteminin kabulüne, kabul edilmeyen</w:t>
      </w:r>
      <w:r>
        <w:br/>
        <w:t>ve öngörülen belge ile de kanıtlanamayan alacağa yönelik talebin ise reddine</w:t>
      </w:r>
      <w:r>
        <w:br/>
        <w:t>karar verilmesi gerekirken yazılı şekilde istemin tümden kabulü yönünde hüküm</w:t>
      </w:r>
      <w:r>
        <w:br/>
        <w:t>tesisi isabetsiz olup, bozmayı gerektirmiştir.</w:t>
      </w:r>
    </w:p>
    <w:p w:rsidR="009F4825" w:rsidRDefault="007F6F60">
      <w:pPr>
        <w:pStyle w:val="Gvdemetni20"/>
        <w:shd w:val="clear" w:color="auto" w:fill="auto"/>
        <w:ind w:left="320" w:right="320"/>
      </w:pPr>
      <w:r>
        <w:lastRenderedPageBreak/>
        <w:t>Mü</w:t>
      </w:r>
      <w:r>
        <w:t>şterek faillikte, birlikte suç işleme kararının yanı sıra, fiil üzerinde ortak</w:t>
      </w:r>
      <w:r>
        <w:br/>
        <w:t>hakimiyet kurulduğu için, her bir suç ortağı fail statüsündedir. Ortak hakimiyetin</w:t>
      </w:r>
      <w:r>
        <w:br/>
        <w:t>kurulup kurulmadığının saptanmasında suç ortaklarının suçun icrasındaki rolleri</w:t>
      </w:r>
      <w:r>
        <w:br/>
        <w:t>ve katkılarını</w:t>
      </w:r>
      <w:r>
        <w:t>n taşıdığı önem göz önünde bulundurulur. Bu durumda, fiilin icrası</w:t>
      </w:r>
      <w:r>
        <w:br/>
        <w:t>veya sonuçsuz kalması ortak faillerden her birinin elinde bulunmaktadır.</w:t>
      </w:r>
      <w:r>
        <w:br/>
        <w:t>Örneğin suç ortaklarından birinin cebir veya tehdit kullanarak mağduru etkisiz</w:t>
      </w:r>
      <w:r>
        <w:br/>
        <w:t>hâle getirdiği, diğerinin de üzerinde</w:t>
      </w:r>
      <w:r>
        <w:t>ki para ve sair kıymetli eşyayı aldığı yağma</w:t>
      </w:r>
      <w:r>
        <w:br/>
        <w:t>suçunda her iki suç ortağının suçun işlenişine yaptıkları katkı, suçun icrası</w:t>
      </w:r>
      <w:r>
        <w:br/>
        <w:t>açısından birbirini tamamlayıcı niteliktedir. Dolayısıyla, her iki suç ortağı, suçun</w:t>
      </w:r>
      <w:r>
        <w:br/>
        <w:t>işlenişi üzerinde ortak bir hâkimiyet kurmaktadı</w:t>
      </w:r>
      <w:r>
        <w:t>r.</w:t>
      </w:r>
    </w:p>
    <w:p w:rsidR="009F4825" w:rsidRDefault="007F6F60">
      <w:pPr>
        <w:pStyle w:val="Gvdemetni20"/>
        <w:shd w:val="clear" w:color="auto" w:fill="auto"/>
        <w:ind w:left="320" w:right="320"/>
      </w:pPr>
      <w:r>
        <w:t>Suç ortaklarının iştirak katkılarının karşılıklı olarak birbirlerini</w:t>
      </w:r>
      <w:r>
        <w:br/>
        <w:t>tamamlamadığı durumlarda da müşterek faillik mümkündür. Bazı hallerde</w:t>
      </w:r>
      <w:r>
        <w:br/>
        <w:t>failler, her biri suçun kanuni tanımındaki bütün unsurları tek başına</w:t>
      </w:r>
      <w:r>
        <w:br/>
        <w:t>gerçekleştirmek üzere, bir anlaşmaya varabil</w:t>
      </w:r>
      <w:r>
        <w:t>ir. Örneğin bir kişiyi öldürmek için</w:t>
      </w:r>
      <w:r>
        <w:br/>
        <w:t>aralarında anlaşmış olan beş kişi, amacın gerçekleşme ihtimalini daha da</w:t>
      </w:r>
      <w:r>
        <w:br/>
        <w:t>yükseltmek için, aynı anda mağdurun üzerine ateş ederler. Ateşlenen</w:t>
      </w:r>
      <w:r>
        <w:br/>
        <w:t>mermilerden bir kısmı mağdura isabet eder, bir kısmı ise etmez. Bu örnek</w:t>
      </w:r>
      <w:r>
        <w:br/>
        <w:t>olayd</w:t>
      </w:r>
      <w:r>
        <w:t>a bütün suç ortakları ortak bir suç işleme kararına dayanarak birlikte</w:t>
      </w:r>
      <w:r>
        <w:br/>
        <w:t>hareket etmektedirler. Bu beş suç ortağının ateşlediği mermilerden sadece bir</w:t>
      </w:r>
      <w:r>
        <w:br/>
        <w:t>tanesinin mağdura isabet edip ölümüne neden olması halinde dahi, tamamlanmış</w:t>
      </w:r>
      <w:r>
        <w:br/>
        <w:t>kasten adam öldürme suçundan d</w:t>
      </w:r>
      <w:r>
        <w:t>olayı bu kişilerden her biri müşterek fail olarak</w:t>
      </w:r>
      <w:r>
        <w:br/>
        <w:t>sorumlu tutulacaktır.</w:t>
      </w:r>
    </w:p>
    <w:p w:rsidR="009F4825" w:rsidRDefault="007F6F60">
      <w:pPr>
        <w:pStyle w:val="Gvdemetni20"/>
        <w:shd w:val="clear" w:color="auto" w:fill="auto"/>
        <w:ind w:left="320" w:right="320"/>
      </w:pPr>
      <w:r>
        <w:t>Müşterek faillik bakımından zorunlu diğer bir koşul, failler arasında</w:t>
      </w:r>
      <w:r>
        <w:br/>
        <w:t>birlikte suç işleme kararının varlığıdır. Belli bir hareketin icrasına ve neticenin</w:t>
      </w:r>
      <w:r>
        <w:br/>
        <w:t>meydana gelmesine ilişkin olan</w:t>
      </w:r>
      <w:r>
        <w:t xml:space="preserve"> birlikte suç işleme kararı, kast kapsamında</w:t>
      </w:r>
      <w:r>
        <w:br/>
        <w:t>düşünülmelidir. Suç ortaklarının suçun işlenişine ilişkin kastlarının doğrudan</w:t>
      </w:r>
      <w:r>
        <w:br/>
        <w:t>veya olası kast gibi farklılık göstermesinin, müşterek fail olarak sorumlulukları</w:t>
      </w:r>
      <w:r>
        <w:br/>
        <w:t>üzerinde bir etkisi yoktur.</w:t>
      </w:r>
    </w:p>
    <w:p w:rsidR="009F4825" w:rsidRDefault="007F6F60">
      <w:pPr>
        <w:pStyle w:val="Gvdemetni20"/>
        <w:shd w:val="clear" w:color="auto" w:fill="auto"/>
        <w:ind w:left="320" w:right="320"/>
      </w:pPr>
      <w:r>
        <w:t>Bir suçun failine, onu</w:t>
      </w:r>
      <w:r>
        <w:t>n haberi olmaksızın, tek taraflı iradeyle, suçun</w:t>
      </w:r>
      <w:r>
        <w:br/>
        <w:t>işlenmesine başlamadan önce veya suçun icrası sırasında yardım edilmesi</w:t>
      </w:r>
      <w:r>
        <w:br/>
        <w:t>hâlinde, müşterek fail olarak değil, yardım eden olarak sorumlu tutulmak</w:t>
      </w:r>
      <w:r>
        <w:br/>
        <w:t>gerekir.</w:t>
      </w:r>
    </w:p>
    <w:p w:rsidR="009F4825" w:rsidRDefault="007F6F60">
      <w:pPr>
        <w:pStyle w:val="Gvdemetni20"/>
        <w:shd w:val="clear" w:color="auto" w:fill="auto"/>
        <w:ind w:left="320" w:right="320"/>
      </w:pPr>
      <w:r>
        <w:t>Maddenin ikinci fıkrasında, dolaylı faillik düzenlenm</w:t>
      </w:r>
      <w:r>
        <w:t>iştir. Kişi suçu bir</w:t>
      </w:r>
      <w:r>
        <w:br/>
        <w:t>başkasını araç olarak kullanmak suretiyle gerçekleştirebilir. Bu durumda dolaylı</w:t>
      </w:r>
      <w:r>
        <w:br/>
        <w:t>faillik söz konusudur. Dolaylı faillikte, arka plandaki kişi, suçun icrai</w:t>
      </w:r>
      <w:r>
        <w:br/>
        <w:t>hareketlerini gerçekleştiren şahsın ve hareketinin üzerinde hakimiyet</w:t>
      </w:r>
      <w:r>
        <w:br/>
        <w:t>kurmaktadı</w:t>
      </w:r>
      <w:r>
        <w:t>r ve bu hakimiyet nedeniyle, fail olarak sorumlu tutulmaktadır.</w:t>
      </w:r>
    </w:p>
    <w:p w:rsidR="009F4825" w:rsidRDefault="007F6F60">
      <w:pPr>
        <w:pStyle w:val="Gvdemetni20"/>
        <w:shd w:val="clear" w:color="auto" w:fill="auto"/>
        <w:spacing w:after="0"/>
        <w:ind w:left="320" w:right="320"/>
      </w:pPr>
      <w:r>
        <w:t>Suçun işlenmesinde kusur yeteneği olmayan kişilerin araç olarak</w:t>
      </w:r>
      <w:r>
        <w:br/>
        <w:t>kullanılması durumunda, dolaylı faile verilecek olan cezanın bu nedenle</w:t>
      </w:r>
      <w:r>
        <w:br/>
        <w:t>artırılması kabul edilmiştir. Zira bu durumda sadece bir</w:t>
      </w:r>
      <w:r>
        <w:t xml:space="preserve"> suç işlenmemekte,</w:t>
      </w:r>
      <w:r>
        <w:br/>
        <w:t>kendisini yönlendirme yeteneği olmayan kişiler istismar da edilmektedir.</w:t>
      </w:r>
      <w:r>
        <w:br w:type="page"/>
      </w:r>
    </w:p>
    <w:p w:rsidR="009F4825" w:rsidRDefault="007F6F60">
      <w:pPr>
        <w:pStyle w:val="Gvdemetni20"/>
        <w:shd w:val="clear" w:color="auto" w:fill="auto"/>
        <w:spacing w:after="56" w:line="317" w:lineRule="exact"/>
        <w:ind w:left="320" w:right="320"/>
      </w:pPr>
      <w:r>
        <w:lastRenderedPageBreak/>
        <w:t>Anayasamızda herkesin dilediği alanda çalışma ve sözleşme hürriyetine</w:t>
      </w:r>
      <w:r>
        <w:br/>
        <w:t>sahip bulunduğunu ve özel teşebbüsler kurmanın serbest olduğu açıklanmıştır.</w:t>
      </w:r>
      <w:r>
        <w:br/>
        <w:t>Bu suç tanımı il</w:t>
      </w:r>
      <w:r>
        <w:t>e söz konusu temel hürriyetin güvence altına alınması</w:t>
      </w:r>
      <w:r>
        <w:br/>
        <w:t>amaçlanmıştır.</w:t>
      </w:r>
    </w:p>
    <w:p w:rsidR="009F4825" w:rsidRDefault="007F6F60">
      <w:pPr>
        <w:pStyle w:val="Gvdemetni20"/>
        <w:shd w:val="clear" w:color="auto" w:fill="auto"/>
        <w:ind w:left="320" w:right="320"/>
      </w:pPr>
      <w:r>
        <w:t>Maddenin birinci fıkrasında, iş ve çalışma hürriyetinin ihlali suç olarak</w:t>
      </w:r>
      <w:r>
        <w:br/>
        <w:t>tanımlanmıştır. Suçun oluşması için, bu ihlalin cebir veya tehdit kullanarak ya</w:t>
      </w:r>
      <w:r>
        <w:br/>
        <w:t>da hukuka aykırı başka bir davran</w:t>
      </w:r>
      <w:r>
        <w:t>ışla gerçekleştirilmesi gerekir. Bu fıkradaki</w:t>
      </w:r>
      <w:r>
        <w:br/>
        <w:t>suçun soruşturma ve kovuşturması şikayete bağlıdır.</w:t>
      </w:r>
    </w:p>
    <w:p w:rsidR="009F4825" w:rsidRDefault="007F6F60">
      <w:pPr>
        <w:pStyle w:val="Gvdemetni20"/>
        <w:shd w:val="clear" w:color="auto" w:fill="auto"/>
        <w:ind w:left="320" w:right="320"/>
      </w:pPr>
      <w:r>
        <w:t>Maddenin ikinci fıkrasında belirtilen durumlar içinde bulunan kimseleri</w:t>
      </w:r>
      <w:r>
        <w:br/>
        <w:t>rızaları ile de olsa, sömürerek insan onuruna aykırı biçimde ve koşullar altında</w:t>
      </w:r>
      <w:r>
        <w:br/>
        <w:t>çalış</w:t>
      </w:r>
      <w:r>
        <w:t>tırmak suç haline getirilmiş ve böylece Devletin Anayasada belirtilen sosyal</w:t>
      </w:r>
      <w:r>
        <w:br/>
        <w:t>devlet olmak niteliğini koruyan ve vurgulayan değerlerden çok önemli birisi</w:t>
      </w:r>
      <w:r>
        <w:br/>
        <w:t>ceza himayesi altına alınmıştır. İş ve çalışma hürriyetinin kullanılışında kişilerin</w:t>
      </w:r>
      <w:r>
        <w:br/>
        <w:t>insan onuruna uygu</w:t>
      </w:r>
      <w:r>
        <w:t>n koşullar içinde çalıştırılmaları esastır. Demokratik toplum</w:t>
      </w:r>
      <w:r>
        <w:br/>
        <w:t>kişilerin çaresizliğinin sömürülmesine dayalı bir serbest piyasa sisteminin</w:t>
      </w:r>
      <w:r>
        <w:br/>
        <w:t>uygulanmasıyla, elbette ki, bağdaşamaz. Bu nedenle maddenin ikinci fıkrası</w:t>
      </w:r>
      <w:r>
        <w:br/>
        <w:t xml:space="preserve">kaleme alınmıştır. İkinci fıkrada yer alan </w:t>
      </w:r>
      <w:r>
        <w:t>suç, kişilerin çalışmalarının</w:t>
      </w:r>
      <w:r>
        <w:br/>
        <w:t>sömürülmesini engellemek amacını taşımaktadır. Kimsesiz, çaresiz veya belirli</w:t>
      </w:r>
      <w:r>
        <w:br/>
        <w:t>kişilere çeşitli nedenlerle bağımlı kişi, onun bu halinden yararlananlar sömürücü</w:t>
      </w:r>
      <w:r>
        <w:br/>
        <w:t>kişiler tarafından insanlık dışı durumları kabule veya bazı koşull</w:t>
      </w:r>
      <w:r>
        <w:t>ara katlanmaya</w:t>
      </w:r>
      <w:r>
        <w:br/>
        <w:t>sevkedilebilmektedir. Bu gibi fiilleri önlemek amacı ile maddenin üçüncü</w:t>
      </w:r>
      <w:r>
        <w:br/>
        <w:t>fıkrasında, kişileri ikinci fıkrada belirtilen duruma düşürmek üzere tedarik veya</w:t>
      </w:r>
      <w:r>
        <w:br/>
        <w:t>sevk veya bir yerden diğer bir yere nakil fiilleri de suç sayılmıştır. Kişileri,</w:t>
      </w:r>
      <w:r>
        <w:br/>
        <w:t>ikinc</w:t>
      </w:r>
      <w:r>
        <w:t>i fıkrada belirlenen hale düşürmemek için söz konusu hazırlık hareketlerini</w:t>
      </w:r>
      <w:r>
        <w:br/>
        <w:t>cezalandırmak yerindedir.</w:t>
      </w:r>
    </w:p>
    <w:p w:rsidR="009F4825" w:rsidRDefault="007F6F60">
      <w:pPr>
        <w:pStyle w:val="Gvdemetni20"/>
        <w:shd w:val="clear" w:color="auto" w:fill="auto"/>
        <w:spacing w:after="0"/>
        <w:ind w:left="320" w:right="320"/>
        <w:sectPr w:rsidR="009F4825">
          <w:pgSz w:w="11909" w:h="16834"/>
          <w:pgMar w:top="1442" w:right="1103" w:bottom="1581" w:left="1113" w:header="0" w:footer="3" w:gutter="0"/>
          <w:cols w:space="720"/>
          <w:noEndnote/>
          <w:docGrid w:linePitch="360"/>
        </w:sectPr>
      </w:pPr>
      <w:r>
        <w:t>Maddenin dördüncü fıkrasında ayrı bir suç tanımına yer verilmiştir. Söz</w:t>
      </w:r>
      <w:r>
        <w:br/>
        <w:t>konusu suçun oluşması için, cebir veya tehdit kullanılarak,</w:t>
      </w:r>
      <w:r>
        <w:t xml:space="preserve"> işçi veya işverenlerin</w:t>
      </w:r>
      <w:r>
        <w:br/>
        <w:t>ücretleri azaltıp çoğaltmaya veya evvelce kabul edilenlerden başka koşullar</w:t>
      </w:r>
      <w:r>
        <w:br/>
        <w:t>altında anlaşmalar kabulüne zorlanması ya da bir işin durmasına, sona ermesine</w:t>
      </w:r>
      <w:r>
        <w:br/>
        <w:t>veya durmanın devamına neden olunması gerekir.</w:t>
      </w:r>
    </w:p>
    <w:p w:rsidR="009F4825" w:rsidRDefault="009F4825">
      <w:pPr>
        <w:spacing w:line="240" w:lineRule="exact"/>
        <w:rPr>
          <w:sz w:val="19"/>
          <w:szCs w:val="19"/>
        </w:rPr>
      </w:pPr>
    </w:p>
    <w:p w:rsidR="009F4825" w:rsidRDefault="009F4825">
      <w:pPr>
        <w:spacing w:before="3" w:after="3" w:line="240" w:lineRule="exact"/>
        <w:rPr>
          <w:sz w:val="19"/>
          <w:szCs w:val="19"/>
        </w:rPr>
      </w:pPr>
    </w:p>
    <w:p w:rsidR="009F4825" w:rsidRDefault="009F4825">
      <w:pPr>
        <w:rPr>
          <w:sz w:val="2"/>
          <w:szCs w:val="2"/>
        </w:rPr>
        <w:sectPr w:rsidR="009F4825">
          <w:pgSz w:w="11909" w:h="16834"/>
          <w:pgMar w:top="885" w:right="0" w:bottom="1696" w:left="0" w:header="0" w:footer="3" w:gutter="0"/>
          <w:cols w:space="720"/>
          <w:noEndnote/>
          <w:docGrid w:linePitch="360"/>
        </w:sectPr>
      </w:pPr>
    </w:p>
    <w:p w:rsidR="009F4825" w:rsidRDefault="007F6F60">
      <w:pPr>
        <w:pStyle w:val="Gvdemetni20"/>
        <w:shd w:val="clear" w:color="auto" w:fill="auto"/>
        <w:spacing w:after="0"/>
        <w:ind w:left="320" w:right="320" w:firstLine="720"/>
      </w:pPr>
      <w:r>
        <w:lastRenderedPageBreak/>
        <w:t>Hükü</w:t>
      </w:r>
      <w:r>
        <w:t>mlü ve tutuklulara verilecek eğitimin, dış dünyada aynı yaş</w:t>
      </w:r>
      <w:r>
        <w:br/>
        <w:t>gruplarına sağlanan eğitimle aynı olması sağlanacak ve öğrenme fırsatlarının</w:t>
      </w:r>
      <w:r>
        <w:br/>
        <w:t>alanı olabildiğince geniş tutulacaktır. Ceza infaz kuramlarında eğitim, kişinin</w:t>
      </w:r>
      <w:r>
        <w:br/>
        <w:t>sosyal, ekonomik ve kültürel şartlarını</w:t>
      </w:r>
      <w:r>
        <w:t xml:space="preserve"> akılda tutarak onu bir bütün halinde</w:t>
      </w:r>
      <w:r>
        <w:br/>
        <w:t>geliştirmeyi hedefleyecektir. Ceza infaz kuramları sisteminin yönetimine</w:t>
      </w:r>
      <w:r>
        <w:br/>
        <w:t>katılanların ve ceza infaz kurumlarını yönetenlerin hepsi eğitimi mümkün</w:t>
      </w:r>
      <w:r>
        <w:br/>
        <w:t>olabildiğince daha fazla destekleyecek ve kolaylaştıracaktır. Hükümlü ve</w:t>
      </w:r>
      <w:r>
        <w:br/>
        <w:t>tutukluların, eğitimin bütün yönlerine aktif olarak katılmasını teşvik etmek için</w:t>
      </w:r>
      <w:r>
        <w:br/>
        <w:t>her türlü çaba gösterilecektir.</w:t>
      </w:r>
    </w:p>
    <w:p w:rsidR="009F4825" w:rsidRDefault="007F6F60">
      <w:pPr>
        <w:pStyle w:val="Gvdemetni20"/>
        <w:shd w:val="clear" w:color="auto" w:fill="auto"/>
        <w:spacing w:after="0"/>
        <w:ind w:left="320" w:right="320" w:firstLine="720"/>
      </w:pPr>
      <w:r>
        <w:t>Ceza infaz kurumları eğitimcilerinin, uygun yetişkin eğitim metotlarını</w:t>
      </w:r>
      <w:r>
        <w:br/>
        <w:t>benimsemelerinin sağlanması için geliştirme programları temin edilece</w:t>
      </w:r>
      <w:r>
        <w:t>ktir. Özel</w:t>
      </w:r>
      <w:r>
        <w:br/>
        <w:t>zorlukları olan hükümlü ve tutuklulara ve özellikle okuma yazma problemi</w:t>
      </w:r>
      <w:r>
        <w:br/>
        <w:t>olanlara özel itina gösterilecektir. Mesleki eğitim, bireyin daha geniş olarak</w:t>
      </w:r>
      <w:r>
        <w:br/>
        <w:t>geliştirilmesine olduğu kadar, iş piyasasındaki ihtiyaçlar da dikkate alınarak</w:t>
      </w:r>
      <w:r>
        <w:br/>
        <w:t>düzenlenecekti</w:t>
      </w:r>
      <w:r>
        <w:t>r. Hükümlü ve tutuklular haftada en az bir kez, iyi düzenlenmiş</w:t>
      </w:r>
      <w:r>
        <w:br/>
        <w:t>bir kütüphaneye gidebilmelidir.</w:t>
      </w:r>
    </w:p>
    <w:p w:rsidR="009F4825" w:rsidRDefault="007F6F60">
      <w:pPr>
        <w:pStyle w:val="Gvdemetni20"/>
        <w:shd w:val="clear" w:color="auto" w:fill="auto"/>
        <w:spacing w:after="0"/>
        <w:ind w:left="320" w:right="320" w:firstLine="720"/>
      </w:pPr>
      <w:r>
        <w:t>Hükümlü ve tutukluların beden eğitimi çalışmaları yapmaları ve spor</w:t>
      </w:r>
      <w:r>
        <w:br/>
        <w:t>faaliyetlerine katılmaları teşvik edilmelidir. Ayrıca yaratıcı ve kültürel</w:t>
      </w:r>
      <w:r>
        <w:br/>
        <w:t>faaliyetlere önem</w:t>
      </w:r>
      <w:r>
        <w:t>li bir rol verilmelidir. Çünkü bu faaliyetler hükümlü ve</w:t>
      </w:r>
      <w:r>
        <w:br/>
        <w:t>tutukluların kendilerini ifade etmelerinde ve geliştirmelerinde özel bir</w:t>
      </w:r>
      <w:r>
        <w:br/>
        <w:t>potansiyele sahiptir. Sosyal eğitim, topluma geri dönmesini kolaylaştırmak</w:t>
      </w:r>
      <w:r>
        <w:br/>
        <w:t>amacıyla, hükümlü ve tutukluların ceza infaz kuruml</w:t>
      </w:r>
      <w:r>
        <w:t>arındaki günlük yaşamını</w:t>
      </w:r>
      <w:r>
        <w:br/>
        <w:t>idare etmesini sağlayacak uygulanabilir unsurları içine almalıdır.</w:t>
      </w:r>
    </w:p>
    <w:p w:rsidR="009F4825" w:rsidRDefault="007F6F60">
      <w:pPr>
        <w:pStyle w:val="Gvdemetni20"/>
        <w:shd w:val="clear" w:color="auto" w:fill="auto"/>
        <w:spacing w:after="0"/>
        <w:ind w:left="320" w:right="320" w:firstLine="720"/>
      </w:pPr>
      <w:r>
        <w:t>Hükümlü ve tutukluların ceza ve infaz kurumlarındaki eğitimlerinde</w:t>
      </w:r>
      <w:r>
        <w:br/>
        <w:t>yukarıda belirtilen hususlara özen gösterilmesi gerekmektedir.</w:t>
      </w:r>
      <w:r>
        <w:br w:type="page"/>
      </w:r>
    </w:p>
    <w:p w:rsidR="009F4825" w:rsidRDefault="007F6F60">
      <w:pPr>
        <w:pStyle w:val="Gvdemetni20"/>
        <w:shd w:val="clear" w:color="auto" w:fill="auto"/>
        <w:spacing w:after="300"/>
        <w:ind w:left="320" w:right="320" w:firstLine="720"/>
      </w:pPr>
      <w:r>
        <w:lastRenderedPageBreak/>
        <w:t>Şikayetçi, ihale konusu taşınmazd</w:t>
      </w:r>
      <w:r>
        <w:t>a ikinci sırada alacaklı olup, ihaleye</w:t>
      </w:r>
      <w:r>
        <w:br/>
        <w:t>teminatsız girme talebinin icra müdürlüğünce yasaya aykırı olarak reddedildiğini</w:t>
      </w:r>
      <w:r>
        <w:br/>
        <w:t>belirterek ihalenin feshini talep etmiş, mahkemece ihale bedelinden, hacizde ilk</w:t>
      </w:r>
      <w:r>
        <w:br/>
        <w:t>sıradaki alacaklının alacağı ile taşınmazda haczi bulun</w:t>
      </w:r>
      <w:r>
        <w:t>an diğer alacaklı Sosyal</w:t>
      </w:r>
      <w:r>
        <w:br/>
        <w:t>Güvenlik Kurumunun alacağını aldıktan sonra şikayet edene ödenmesi gereken</w:t>
      </w:r>
      <w:r>
        <w:br/>
        <w:t>pay ile teminat bedeli arasında oluşan farkın şikayetçiden alınarak ihaleye iştirak</w:t>
      </w:r>
      <w:r>
        <w:br/>
        <w:t>etmesine izin verilmesi gerekirken icra müdürlüğünce istemin tümden redd</w:t>
      </w:r>
      <w:r>
        <w:t>inin</w:t>
      </w:r>
      <w:r>
        <w:br/>
        <w:t>doğru olmadığından bahisle ihalenin feshine karar verildiği görülmüştür.</w:t>
      </w:r>
    </w:p>
    <w:p w:rsidR="009F4825" w:rsidRDefault="007F6F60">
      <w:pPr>
        <w:pStyle w:val="Gvdemetni20"/>
        <w:shd w:val="clear" w:color="auto" w:fill="auto"/>
        <w:spacing w:after="300"/>
        <w:ind w:left="320" w:right="320" w:firstLine="720"/>
      </w:pPr>
      <w:r>
        <w:t>Haciz koydurmuş alacaklı bir kişi ise veya birden fazla kişi olmasına</w:t>
      </w:r>
      <w:r>
        <w:br/>
        <w:t>rağmen alacağı ilk sırada ise, bu durumda alacağı, taşınmazın muhammen</w:t>
      </w:r>
      <w:r>
        <w:br/>
        <w:t>bedelinin yüzde yirmisi kadar veya on</w:t>
      </w:r>
      <w:r>
        <w:t>dan fazla olması halinde artırmaya</w:t>
      </w:r>
      <w:r>
        <w:br/>
        <w:t>katılabilmek için teminat göstermekle yükümlü değildir.</w:t>
      </w:r>
    </w:p>
    <w:p w:rsidR="009F4825" w:rsidRDefault="007F6F60">
      <w:pPr>
        <w:pStyle w:val="Gvdemetni20"/>
        <w:shd w:val="clear" w:color="auto" w:fill="auto"/>
        <w:spacing w:after="300"/>
        <w:ind w:left="320" w:right="320" w:firstLine="720"/>
      </w:pPr>
      <w:r>
        <w:t>Ancak haciz koydurmuş birden fazla alacaklı varsa ve ihaleye teminatsız</w:t>
      </w:r>
      <w:r>
        <w:br/>
        <w:t>girmek isteyen alacaklının alacağı ilk sırada değil ise, teminat göstermekten</w:t>
      </w:r>
      <w:r>
        <w:br/>
        <w:t>muaf tutulabilm</w:t>
      </w:r>
      <w:r>
        <w:t>esi için kendisinden önce gelen alacaklıların alacak bedelinin</w:t>
      </w:r>
      <w:r>
        <w:br/>
        <w:t>muhammen bedelden çıkarılması sonucu kalan miktarın muhammen bedelin</w:t>
      </w:r>
      <w:r>
        <w:br/>
        <w:t>yüzde yirmisini karşılaması veya üzerinde olması ve ayrıca şikayetçinin</w:t>
      </w:r>
      <w:r>
        <w:br/>
        <w:t>alacağının da muhammen bedelin yüzde yirmisini karşı</w:t>
      </w:r>
      <w:r>
        <w:t>laması gerekir.</w:t>
      </w:r>
    </w:p>
    <w:p w:rsidR="009F4825" w:rsidRDefault="007F6F60">
      <w:pPr>
        <w:pStyle w:val="Gvdemetni20"/>
        <w:shd w:val="clear" w:color="auto" w:fill="auto"/>
        <w:spacing w:after="0"/>
        <w:ind w:left="320" w:right="320" w:firstLine="720"/>
      </w:pPr>
      <w:r>
        <w:t>Şu halde şikayetçinin ihale tarihi itibarıyla alacağının muhammen bedelin</w:t>
      </w:r>
      <w:r>
        <w:br/>
        <w:t>yüzde yirmisinin üzerinde olup olmadığı araştırılarak oluşacak sonuca göre</w:t>
      </w:r>
      <w:r>
        <w:br/>
        <w:t>karar verilmesi gerekirken yazılı şekilde eksik inceleme ile hüküm tesisi</w:t>
      </w:r>
      <w:r>
        <w:br/>
        <w:t>isabetsizdir.</w:t>
      </w:r>
      <w:r>
        <w:br w:type="page"/>
      </w:r>
    </w:p>
    <w:p w:rsidR="009F4825" w:rsidRDefault="007F6F60">
      <w:pPr>
        <w:pStyle w:val="Gvdemetni20"/>
        <w:shd w:val="clear" w:color="auto" w:fill="auto"/>
        <w:spacing w:after="0"/>
        <w:ind w:left="320" w:right="320" w:firstLine="700"/>
      </w:pPr>
      <w:r>
        <w:lastRenderedPageBreak/>
        <w:t>Eğitim öğretim çalışmaları ile sosyal kültürel ve sportif faaliyetlere</w:t>
      </w:r>
      <w:r>
        <w:br/>
        <w:t>katılacak hükümlü tutukluların seçimi bağlamında, çalışmalara kimlerin</w:t>
      </w:r>
      <w:r>
        <w:br/>
        <w:t>katılabileceği, kime, nasıl, ne zaman ve hangi yolla başvurulabileceği,</w:t>
      </w:r>
      <w:r>
        <w:br/>
        <w:t>çalışmalar ve faaliyetlerde uyulması gerek</w:t>
      </w:r>
      <w:r>
        <w:t>en kurallar idare ve gözlem kurulunca</w:t>
      </w:r>
      <w:r>
        <w:br/>
        <w:t>belirlenecek talimatname ve onaylanan program sureti ile birlikte tüm koğuş ve</w:t>
      </w:r>
      <w:r>
        <w:br/>
        <w:t>odalara asılacaktır.</w:t>
      </w:r>
    </w:p>
    <w:p w:rsidR="009F4825" w:rsidRDefault="007F6F60">
      <w:pPr>
        <w:pStyle w:val="Gvdemetni20"/>
        <w:shd w:val="clear" w:color="auto" w:fill="auto"/>
        <w:spacing w:after="0"/>
        <w:ind w:left="320" w:right="320" w:firstLine="700"/>
      </w:pPr>
      <w:r>
        <w:t>Talimatnamede belirlenmiş kurallar çerçevesinde hükümlü ve tutuklu</w:t>
      </w:r>
      <w:r>
        <w:br/>
        <w:t>başvuruları, yazılı olarak alınacaktır. Başvurular,</w:t>
      </w:r>
      <w:r>
        <w:t xml:space="preserve"> ikinci müdür, öğretmen,</w:t>
      </w:r>
      <w:r>
        <w:br/>
        <w:t>güvenlik ve gözetim servisinde görev yapan bir infaz ve koruma baş memuru ile</w:t>
      </w:r>
      <w:r>
        <w:br/>
        <w:t>eğitim ve öğretim servisinde görevli personelden oluşturulan bir ekip tarafından</w:t>
      </w:r>
      <w:r>
        <w:br/>
        <w:t>değerlendirilip katılımcılar belirlenecektir. Güvenlik ve gözetim servis</w:t>
      </w:r>
      <w:r>
        <w:t>i</w:t>
      </w:r>
      <w:r>
        <w:br/>
        <w:t>personeli, hasımlılık gibi güvenlikle ilgili konularda yardımcı olacak, gerekli</w:t>
      </w:r>
      <w:r>
        <w:br/>
        <w:t>olduğunda ilgili servislerden görüş alınacaktır. Belirlenen katılımcı listeleri idare</w:t>
      </w:r>
      <w:r>
        <w:br/>
        <w:t>ve gözlem kurulunun onayına sunulacaktır.</w:t>
      </w:r>
    </w:p>
    <w:p w:rsidR="009F4825" w:rsidRDefault="007F6F60">
      <w:pPr>
        <w:pStyle w:val="Gvdemetni20"/>
        <w:shd w:val="clear" w:color="auto" w:fill="auto"/>
        <w:spacing w:after="0"/>
        <w:ind w:left="320" w:right="320" w:firstLine="700"/>
      </w:pPr>
      <w:r>
        <w:t>Hükümlü ve tutukluların eğitim öğretim çalışma</w:t>
      </w:r>
      <w:r>
        <w:t>ları ile sosyal kültürel ve</w:t>
      </w:r>
      <w:r>
        <w:br/>
        <w:t>sportif faaliyetlere çıkarılması bağlamında, idare ve gözlem kurulu tarafından</w:t>
      </w:r>
      <w:r>
        <w:br/>
        <w:t>onaylanan katılımcı listeleri, çalışma ve faaliyetlerin tarih ve yeri de belirtilerek,</w:t>
      </w:r>
      <w:r>
        <w:br/>
        <w:t>uygulanmak üzere kurum birinci müdürü, ikinci müdürler ile güv</w:t>
      </w:r>
      <w:r>
        <w:t>enlik ve</w:t>
      </w:r>
      <w:r>
        <w:br/>
        <w:t>gözetim servisine gönderilecektir. Kurum birinci müdürü onaylanan programın</w:t>
      </w:r>
      <w:r>
        <w:br/>
        <w:t>aksatılmadan yürütülmesinden, eğitimden sorumlu ikinci müdür ortaya</w:t>
      </w:r>
      <w:r>
        <w:br/>
        <w:t>çıkabilecek tüm aksaklıkların giderilmesinden ve hükümlü tutukluların çalışma</w:t>
      </w:r>
      <w:r>
        <w:br/>
        <w:t>veya faaliyet yerinde, za</w:t>
      </w:r>
      <w:r>
        <w:t>manında hazır edilmelerinden sorumlu olacaktır. Diğer</w:t>
      </w:r>
      <w:r>
        <w:br/>
        <w:t>ikinci müdürler ile güvenlik ve gözetim servisi personeli, çalışma ve</w:t>
      </w:r>
      <w:r>
        <w:br/>
        <w:t>faaliyetlerin aksatılmadan yürütülmesine yardımcı olacaklardır.</w:t>
      </w:r>
      <w:r>
        <w:br w:type="page"/>
      </w:r>
    </w:p>
    <w:p w:rsidR="009F4825" w:rsidRDefault="007F6F60">
      <w:pPr>
        <w:pStyle w:val="Gvdemetni20"/>
        <w:shd w:val="clear" w:color="auto" w:fill="auto"/>
        <w:ind w:left="320" w:right="320"/>
      </w:pPr>
      <w:r>
        <w:lastRenderedPageBreak/>
        <w:t>Madde metninde, kişiler arasındaki haberleşmenin gizliliğinin ihlal</w:t>
      </w:r>
      <w:r>
        <w:t>i suç</w:t>
      </w:r>
      <w:r>
        <w:br/>
        <w:t>olarak tanımlanmaktadır.</w:t>
      </w:r>
    </w:p>
    <w:p w:rsidR="009F4825" w:rsidRDefault="007F6F60">
      <w:pPr>
        <w:pStyle w:val="Gvdemetni20"/>
        <w:shd w:val="clear" w:color="auto" w:fill="auto"/>
        <w:ind w:left="320" w:right="320"/>
      </w:pPr>
      <w:r>
        <w:t>Söz konusu suç, belirli kişiler arasındaki haberleşmenin içeriğinin</w:t>
      </w:r>
      <w:r>
        <w:br/>
        <w:t>öğrenilmesiyle işlenmektedir. Kişiler arasındaki haberleşmenin ne suretle</w:t>
      </w:r>
      <w:r>
        <w:br/>
        <w:t>yapıldığının suçun oluşumu açısından önemi yoktur. Bu haberleşme, örneğin</w:t>
      </w:r>
      <w:r>
        <w:br/>
        <w:t>mektupla,</w:t>
      </w:r>
      <w:r>
        <w:t xml:space="preserve"> telefonla, telgrafla, elektronik posta yoluyla yapılabilir. Bu suç</w:t>
      </w:r>
      <w:r>
        <w:br/>
        <w:t>açısından önemli olan, haberleşmenin belirli kişiler arasında yapılmasıdır. Söz</w:t>
      </w:r>
      <w:r>
        <w:br/>
        <w:t>konusu suçu, bu haberleşmenin tarafı olmayan kişi işleyebilir.</w:t>
      </w:r>
    </w:p>
    <w:p w:rsidR="009F4825" w:rsidRDefault="007F6F60">
      <w:pPr>
        <w:pStyle w:val="Gvdemetni20"/>
        <w:shd w:val="clear" w:color="auto" w:fill="auto"/>
        <w:ind w:left="320" w:right="320"/>
      </w:pPr>
      <w:r>
        <w:t>Haberleşmenin gizliliğinin sadece dinlemek ve</w:t>
      </w:r>
      <w:r>
        <w:t>ya okumak suretiyle ihlal</w:t>
      </w:r>
      <w:r>
        <w:br/>
        <w:t>edilmesi, bu suçun temel şeklini oluşturmaktadır. Ancak, bu gizlilik ihlalinin,</w:t>
      </w:r>
      <w:r>
        <w:br/>
        <w:t>haberleşme içeriklerinin, yani konuşulanların veya yazılanların kayda alınması</w:t>
      </w:r>
      <w:r>
        <w:br/>
        <w:t>suretiyle yapılması, bu suçun nitelikli şekli olarak tanımlanmıştır. Ör</w:t>
      </w:r>
      <w:r>
        <w:t>neğin</w:t>
      </w:r>
      <w:r>
        <w:br/>
        <w:t>telefon konuşmalarının ses kayıt cihazıyla kayda alınması halinde, suçun bu</w:t>
      </w:r>
      <w:r>
        <w:br/>
        <w:t>nitelikli hali gerçekleşmektedir.</w:t>
      </w:r>
    </w:p>
    <w:p w:rsidR="009F4825" w:rsidRDefault="007F6F60">
      <w:pPr>
        <w:pStyle w:val="Gvdemetni20"/>
        <w:shd w:val="clear" w:color="auto" w:fill="auto"/>
        <w:ind w:left="320" w:right="320"/>
      </w:pPr>
      <w:r>
        <w:t>Kişiler arasındaki haberleşme içeriklerinin belli bir suça ilişkin soruşturma</w:t>
      </w:r>
      <w:r>
        <w:br/>
        <w:t>kapsamında Anayasa ve kanunların belirlediği koşullar çerçeves</w:t>
      </w:r>
      <w:r>
        <w:t>inde</w:t>
      </w:r>
      <w:r>
        <w:br/>
        <w:t>öğrenilmesinin veya kayda alınmasının hukuka uygun olduğu muhakkaktır.</w:t>
      </w:r>
    </w:p>
    <w:p w:rsidR="009F4825" w:rsidRDefault="007F6F60">
      <w:pPr>
        <w:pStyle w:val="Gvdemetni20"/>
        <w:shd w:val="clear" w:color="auto" w:fill="auto"/>
        <w:ind w:left="320" w:right="320"/>
      </w:pPr>
      <w:r>
        <w:t>Maddenin ikinci fıkrasında, kişiler arasındaki haberleşme içeriklerinin</w:t>
      </w:r>
      <w:r>
        <w:br/>
        <w:t>hukuka aykırı olarak ifşa edilmesi, ayrı bir suç olarak tanımlanmıştır.</w:t>
      </w:r>
      <w:r>
        <w:br/>
        <w:t>Haberleşme içerikleri hukuka uygun b</w:t>
      </w:r>
      <w:r>
        <w:t>ir şekilde veya birinci fıkrada tanımlanan</w:t>
      </w:r>
      <w:r>
        <w:br/>
        <w:t>suçun işlenmesi suretiyle öğrenilmiş olabilir. İkinci fıkrada tanımlanan suç,</w:t>
      </w:r>
      <w:r>
        <w:br/>
        <w:t>haberleşme içeriklerinin ifşasıyla, yayılmasıyla, yani yetkisiz kişilerce</w:t>
      </w:r>
      <w:r>
        <w:br/>
        <w:t>öğrenilmesinin sağlanmasıyla oluşur. Fıkra metninde bu ifşanı</w:t>
      </w:r>
      <w:r>
        <w:t>n hukuka aykırı</w:t>
      </w:r>
      <w:r>
        <w:br/>
        <w:t>olması açıkça vurgulanmıştır. Bu bakımdan örneğin kişiler arasındaki telefon</w:t>
      </w:r>
      <w:r>
        <w:br/>
        <w:t>konuşmalarına ilişkin kayıtların, savcılık veya mahkemeye verilmesi,</w:t>
      </w:r>
      <w:r>
        <w:br/>
        <w:t>duruşmada açık bir şekilde dinlenmesi veya okunması halinde, söz konusu suç</w:t>
      </w:r>
      <w:r>
        <w:br/>
        <w:t>oluşmayacaktır. Bu</w:t>
      </w:r>
      <w:r>
        <w:t>na karşılık, henüz soruşturma aşamasında iken, kişiler</w:t>
      </w:r>
      <w:r>
        <w:br/>
        <w:t>arasındaki konuşma içeriklerinin, hukuka uygun bir şekilde kayda alınmış</w:t>
      </w:r>
      <w:r>
        <w:br/>
        <w:t>olsalar bile, örneğin televizyonlarda veya gazetelerde yayınlanması halinde, bu</w:t>
      </w:r>
      <w:r>
        <w:br/>
        <w:t>suç oluşacaktır.</w:t>
      </w:r>
    </w:p>
    <w:p w:rsidR="009F4825" w:rsidRDefault="007F6F60">
      <w:pPr>
        <w:pStyle w:val="Gvdemetni20"/>
        <w:shd w:val="clear" w:color="auto" w:fill="auto"/>
        <w:ind w:left="320" w:right="320"/>
      </w:pPr>
      <w:r>
        <w:t>Maddenin üçüncü fıkrasında, kiş</w:t>
      </w:r>
      <w:r>
        <w:t>inin kendisiyle yapılan haberleşmelerin</w:t>
      </w:r>
      <w:r>
        <w:br/>
        <w:t>içeriğini diğer tarafın rızası olmaksızın alenen ifşa etmek suretiyle</w:t>
      </w:r>
      <w:r>
        <w:br/>
        <w:t>haberleşmenin gizliliğini ihlal etmesi ayrı bir suç olarak tanımlanmıştır. Bu</w:t>
      </w:r>
      <w:r>
        <w:br/>
        <w:t>suçun oluşabilmesi için, ifşanın alenen yapılması gerekir. Bu bakımd</w:t>
      </w:r>
      <w:r>
        <w:t>an, örneğin</w:t>
      </w:r>
      <w:r>
        <w:br/>
        <w:t>kişi kendisine gönderilen mektubu gönderenin bilgisi ve rızası dışında bir</w:t>
      </w:r>
      <w:r>
        <w:br/>
        <w:t>başkasına okutması halinde, bu suç oluşmayacaktır. Buna karşılık, mektubun</w:t>
      </w:r>
      <w:r>
        <w:br/>
        <w:t>gönderenin bilgisi ve rızası dışında alenen okunması, başkaları tarafından</w:t>
      </w:r>
      <w:r>
        <w:br/>
        <w:t>okunmasını temin iç</w:t>
      </w:r>
      <w:r>
        <w:t>in bir yere asılması veya basın ve yayın yolu ile</w:t>
      </w:r>
      <w:r>
        <w:br/>
        <w:t>yayınlanması halinde, söz konusu suç oluşacaktır.</w:t>
      </w:r>
    </w:p>
    <w:p w:rsidR="009F4825" w:rsidRDefault="007F6F60">
      <w:pPr>
        <w:pStyle w:val="Gvdemetni20"/>
        <w:shd w:val="clear" w:color="auto" w:fill="auto"/>
        <w:spacing w:after="0"/>
        <w:ind w:left="320" w:right="320"/>
      </w:pPr>
      <w:r>
        <w:t>Dördüncü fıkrada, kişiler arasındaki haberleşmelerin içeriğinin basın ve</w:t>
      </w:r>
      <w:r>
        <w:br/>
        <w:t>yayın yolu ile yayınlanması halinde, ikinci veya üçüncü fıkralara göre verilecek</w:t>
      </w:r>
      <w:r>
        <w:br/>
        <w:t>ce</w:t>
      </w:r>
      <w:r>
        <w:t>zanın belli oranda artırılması öngörülmüştür.</w:t>
      </w:r>
      <w:r>
        <w:br w:type="page"/>
      </w:r>
    </w:p>
    <w:p w:rsidR="009F4825" w:rsidRDefault="007F6F60">
      <w:pPr>
        <w:pStyle w:val="Gvdemetni20"/>
        <w:shd w:val="clear" w:color="auto" w:fill="auto"/>
        <w:spacing w:after="0"/>
        <w:ind w:firstLine="740"/>
      </w:pPr>
      <w:r>
        <w:lastRenderedPageBreak/>
        <w:t>Soruşturma evresinde izin alınmadan önce yapılan inceleme sonunda toplanan</w:t>
      </w:r>
      <w:r>
        <w:br/>
        <w:t>delillerin, soruşturma izni talep edilmesini gerektirecek şekilde suçun işlendiği</w:t>
      </w:r>
      <w:r>
        <w:br/>
        <w:t>hususunda yeterli şüphe oluşturması halinde düzenlen</w:t>
      </w:r>
      <w:r>
        <w:t>ecek evrakın, şüpheliye isnat</w:t>
      </w:r>
      <w:r>
        <w:br/>
        <w:t>edilen suçun ne şekilde ve hangi sözlerin sarf edilmesi suretiyle işlendiği ile</w:t>
      </w:r>
      <w:r>
        <w:br/>
        <w:t>Cumhuriyet savcısının soruşturma izni verilmesi konusundaki gerekçeli düşüncesini</w:t>
      </w:r>
      <w:r>
        <w:br/>
        <w:t>de içeren fezleke ekinde ağır ceza Cumhuriyet başsavcılığı aracı</w:t>
      </w:r>
      <w:r>
        <w:t>lığıyla Bakanlığımız</w:t>
      </w:r>
      <w:r>
        <w:br/>
        <w:t>Ceza İşleri Genel Müdürlüğüne gönderilmesi, aksi durumda inceleme evrakı</w:t>
      </w:r>
      <w:r>
        <w:br/>
        <w:t>gönderilmeden kanuni gereğinin mahallinde takdir ve ifa olunması,</w:t>
      </w:r>
    </w:p>
    <w:p w:rsidR="009F4825" w:rsidRDefault="007F6F60">
      <w:pPr>
        <w:pStyle w:val="Gvdemetni20"/>
        <w:shd w:val="clear" w:color="auto" w:fill="auto"/>
        <w:spacing w:after="0" w:line="317" w:lineRule="exact"/>
        <w:ind w:firstLine="740"/>
      </w:pPr>
      <w:r>
        <w:t>İzin verilmesi üzerine yürütülen soruşturma sonunda iddianameyle dava</w:t>
      </w:r>
      <w:r>
        <w:br/>
        <w:t>açılması veya kovuşturmaya</w:t>
      </w:r>
      <w:r>
        <w:t xml:space="preserve"> yer olmadığına dair karar verilmesi halinde evrakın bir</w:t>
      </w:r>
      <w:r>
        <w:br/>
        <w:t>örneğinin gönderilmesi, izin verilmemesi durumunda ise işlem sonucunun</w:t>
      </w:r>
      <w:r>
        <w:br/>
        <w:t>bildirilmemesi,</w:t>
      </w:r>
    </w:p>
    <w:p w:rsidR="009F4825" w:rsidRDefault="007F6F60">
      <w:pPr>
        <w:pStyle w:val="Gvdemetni20"/>
        <w:shd w:val="clear" w:color="auto" w:fill="auto"/>
        <w:spacing w:after="0"/>
        <w:ind w:firstLine="740"/>
      </w:pPr>
      <w:r>
        <w:t>Soruşturma izni alınmadan kamu davasının açılması ve mahkemece bu</w:t>
      </w:r>
      <w:r>
        <w:br/>
        <w:t>durumun tespiti ile durma kararı verilerek dos</w:t>
      </w:r>
      <w:r>
        <w:t>yanın Bakanlığımız Ceza İşleri Genel</w:t>
      </w:r>
      <w:r>
        <w:br/>
        <w:t>Müdürlüğüne gönderilmesine karar verilmesi durumunda, sanığın hangi suçundan</w:t>
      </w:r>
      <w:r>
        <w:br/>
        <w:t>dolayı izin istenildiğinin açıkça belirtilmesi ve bu takdirde dahi evrakın, Cumhuriyet</w:t>
      </w:r>
      <w:r>
        <w:br/>
        <w:t>savcısı tarafından fezlekeye bağlanarak gerekçeli düşün</w:t>
      </w:r>
      <w:r>
        <w:t>ce belirtilmek suretiyle</w:t>
      </w:r>
      <w:r>
        <w:br/>
        <w:t>sunulması, ayrıca kanunda yazılı bazı suçların birlikte işlenmesi halinde, bu suçların</w:t>
      </w:r>
      <w:r>
        <w:br/>
        <w:t>soruşturması ayrı usullere tabi olduğundan, öncelikle evrakın tefrik edilmesi ve her</w:t>
      </w:r>
      <w:r>
        <w:br/>
        <w:t>suç bakımından buna göre işlem yapılması,</w:t>
      </w:r>
    </w:p>
    <w:p w:rsidR="009F4825" w:rsidRDefault="007F6F60">
      <w:pPr>
        <w:pStyle w:val="Gvdemetni20"/>
        <w:shd w:val="clear" w:color="auto" w:fill="auto"/>
        <w:spacing w:after="0"/>
        <w:ind w:firstLine="740"/>
      </w:pPr>
      <w:r>
        <w:t xml:space="preserve">Genelgemize konu </w:t>
      </w:r>
      <w:r>
        <w:t>suçların Basın Kanunu kapsamında işlenmesi halinde,</w:t>
      </w:r>
      <w:r>
        <w:br/>
        <w:t>anılan Kanunun ilgili maddesinde belirtilen ceza davalarının günlük süreli yayınlar</w:t>
      </w:r>
      <w:r>
        <w:br/>
        <w:t>yönünden iki ay, diğer basılmış eserler yönünden dört ay içinde açılması zorunluluğu</w:t>
      </w:r>
      <w:r>
        <w:br/>
        <w:t>ile bu suçlarda izin için gerekli b</w:t>
      </w:r>
      <w:r>
        <w:t>aşvurunun yapılmasıyla dava açma süresinin</w:t>
      </w:r>
      <w:r>
        <w:br/>
        <w:t>duracağı ve durma süresinin iki ayı geçemeyeceği hususlarının hatırdan</w:t>
      </w:r>
      <w:r>
        <w:br/>
        <w:t>çıkarılmaması,</w:t>
      </w:r>
    </w:p>
    <w:p w:rsidR="009F4825" w:rsidRDefault="007F6F60">
      <w:pPr>
        <w:pStyle w:val="Gvdemetni20"/>
        <w:shd w:val="clear" w:color="auto" w:fill="auto"/>
        <w:spacing w:after="0"/>
        <w:ind w:firstLine="740"/>
        <w:sectPr w:rsidR="009F4825">
          <w:type w:val="continuous"/>
          <w:pgSz w:w="11909" w:h="16834"/>
          <w:pgMar w:top="885" w:right="1103" w:bottom="1696" w:left="1113" w:header="0" w:footer="3" w:gutter="0"/>
          <w:cols w:space="720"/>
          <w:noEndnote/>
          <w:docGrid w:linePitch="360"/>
        </w:sectPr>
      </w:pPr>
      <w:r>
        <w:t>Atatürk Aleyhine İşlenen Suçlar Hakkında Kanuna aykırılık gibi kovuşturma</w:t>
      </w:r>
      <w:r>
        <w:br/>
        <w:t xml:space="preserve">yapılması izne bağlı olmayan </w:t>
      </w:r>
      <w:r>
        <w:t>suçların, Türk Ceza Kanununun ilgili maddelerindeki</w:t>
      </w:r>
      <w:r>
        <w:br/>
        <w:t>suçlarla birlikte işlenmesi halinde, bu suçlar bakımından evrakın tefrik edilerek</w:t>
      </w:r>
      <w:r>
        <w:br/>
        <w:t>Cumhuriyet başsavcılığınca genel hükümler dairesinde işlem yapılması konularında</w:t>
      </w:r>
      <w:r>
        <w:br/>
        <w:t>gereken dikkat ve özenin gösterilmesini r</w:t>
      </w:r>
      <w:r>
        <w:t>ica ederim.</w:t>
      </w:r>
    </w:p>
    <w:p w:rsidR="009F4825" w:rsidRDefault="009F4825">
      <w:pPr>
        <w:spacing w:line="122" w:lineRule="exact"/>
        <w:rPr>
          <w:sz w:val="10"/>
          <w:szCs w:val="10"/>
        </w:rPr>
      </w:pPr>
    </w:p>
    <w:p w:rsidR="009F4825" w:rsidRDefault="009F4825">
      <w:pPr>
        <w:rPr>
          <w:sz w:val="2"/>
          <w:szCs w:val="2"/>
        </w:rPr>
        <w:sectPr w:rsidR="009F4825">
          <w:pgSz w:w="11909" w:h="16834"/>
          <w:pgMar w:top="986" w:right="0" w:bottom="1514" w:left="0" w:header="0" w:footer="3" w:gutter="0"/>
          <w:cols w:space="720"/>
          <w:noEndnote/>
          <w:docGrid w:linePitch="360"/>
        </w:sectPr>
      </w:pPr>
    </w:p>
    <w:p w:rsidR="009F4825" w:rsidRDefault="007F6F60">
      <w:pPr>
        <w:pStyle w:val="Gvdemetni20"/>
        <w:shd w:val="clear" w:color="auto" w:fill="auto"/>
        <w:ind w:firstLine="740"/>
      </w:pPr>
      <w:r>
        <w:lastRenderedPageBreak/>
        <w:t>Kovuşturmanın görevli ve yetkili olan mahkemenin bulunduğu yerde</w:t>
      </w:r>
      <w:r>
        <w:br/>
        <w:t>yapılmasının kamu güvenliği için tehlikeli olması nedeniyle davanın naklini</w:t>
      </w:r>
      <w:r>
        <w:br/>
        <w:t>gerektiren durumlarda, Cumhuriyet başsavcılıkları tarafından yapılacak olan iş</w:t>
      </w:r>
      <w:r>
        <w:t>lemler</w:t>
      </w:r>
      <w:r>
        <w:br/>
        <w:t>konusunda duraksamaların oluşmasının önlenebilmesi amacıyla, davaların naklinde</w:t>
      </w:r>
      <w:r>
        <w:br/>
        <w:t>yapılması gereken işlemlerin teşkilata duyurulmasında yarar görülmüştür.</w:t>
      </w:r>
    </w:p>
    <w:p w:rsidR="009F4825" w:rsidRDefault="007F6F60">
      <w:pPr>
        <w:pStyle w:val="Gvdemetni20"/>
        <w:shd w:val="clear" w:color="auto" w:fill="auto"/>
        <w:ind w:firstLine="740"/>
      </w:pPr>
      <w:r>
        <w:t>Kamu güvenliği sebebiyle davaların nakline doğrudan gerek görülmesi ya da</w:t>
      </w:r>
      <w:r>
        <w:br/>
        <w:t>ilgililer tarafından y</w:t>
      </w:r>
      <w:r>
        <w:t>apılacak olan başvurular üzerine, bir kısım işlemlerin zamanında</w:t>
      </w:r>
      <w:r>
        <w:br/>
        <w:t>yapılamaması sonucu üzücü, hatta telafisi imkansız olayların meydana gelmesinin</w:t>
      </w:r>
      <w:r>
        <w:br/>
        <w:t>önlenebilmesi bakımından, talebin mahiyeti ile yapılan işlemlerin ve söz konusu</w:t>
      </w:r>
      <w:r>
        <w:br/>
        <w:t>edilen davanın görüldüğü mahkem</w:t>
      </w:r>
      <w:r>
        <w:t>enin esas numarası, suçun niteliği, tarafların açık</w:t>
      </w:r>
      <w:r>
        <w:br/>
        <w:t>kimlikleri ve sanık ya da sanıkların tutuklu olup olmadıkları, mevcut ise taraflar</w:t>
      </w:r>
      <w:r>
        <w:br/>
        <w:t>arasında husumeti meydana getiren sebepler ve bunun şiddet derecesi hakkında</w:t>
      </w:r>
      <w:r>
        <w:br/>
        <w:t>yeterli bilgi, birden ziyade davanın nakli s</w:t>
      </w:r>
      <w:r>
        <w:t>öz konusu ise gerek suçun niteliği ve gerek</w:t>
      </w:r>
      <w:r>
        <w:br/>
        <w:t>husumeti oluşturan nedenler yönünden, varsa bağlantının açıklanması, nakli istenen</w:t>
      </w:r>
      <w:r>
        <w:br/>
        <w:t>dava, daha önce aynı nedenle nakledilen bir başka dava ile hukuki veya fiili bağlantı</w:t>
      </w:r>
      <w:r>
        <w:br/>
        <w:t>ya da husumeti meydana getiren nedenler yön</w:t>
      </w:r>
      <w:r>
        <w:t>ünden ilgili ise bu hususların açıkça</w:t>
      </w:r>
      <w:r>
        <w:br/>
        <w:t>belirtilmesi suretiyle, Ceza Muhakemesi Kanununun ilgili maddesinin ikinci fıkrası</w:t>
      </w:r>
      <w:r>
        <w:br/>
        <w:t>uyarınca davanın o yerde görülmesini kamu güvenliği yönünden sakıncalı kılan</w:t>
      </w:r>
      <w:r>
        <w:br/>
        <w:t>nedenlerin açıklanması ve bu sebeple kamu güvenliğinin kor</w:t>
      </w:r>
      <w:r>
        <w:t>unması yönünden</w:t>
      </w:r>
      <w:r>
        <w:br/>
        <w:t>davanın naklini gerektirir bir yön bulunup bulunmadığına ilişkin olarak oluşturulacak</w:t>
      </w:r>
      <w:r>
        <w:br/>
        <w:t>Cumhuriyet başsavcılığının düşüncesi ile birlikte bildirilmesi,</w:t>
      </w:r>
    </w:p>
    <w:p w:rsidR="009F4825" w:rsidRDefault="007F6F60">
      <w:pPr>
        <w:pStyle w:val="Gvdemetni20"/>
        <w:shd w:val="clear" w:color="auto" w:fill="auto"/>
        <w:ind w:firstLine="740"/>
      </w:pPr>
      <w:r>
        <w:t>Cumhuriyet başsavcılığı tarafından davanın nakline gerek görüldüğü takdirde,</w:t>
      </w:r>
      <w:r>
        <w:br/>
        <w:t>sanıkların ce</w:t>
      </w:r>
      <w:r>
        <w:t>zaevinde, adliyede veya cezaevinden adliyeye getirilip götürülmeleri</w:t>
      </w:r>
      <w:r>
        <w:br/>
        <w:t>sırasında, öldürülmesi, kaçırılması veya kargaşa çıkması gibi kamu güvenliğini</w:t>
      </w:r>
      <w:r>
        <w:br/>
        <w:t>bozacak üzücü olayların meydana gelmesinin ihtimal dahilinde bulunup bulunmadığı,</w:t>
      </w:r>
      <w:r>
        <w:br/>
        <w:t>ihtimal dahilinde ise, emn</w:t>
      </w:r>
      <w:r>
        <w:t>iyet ve asayiş kuvvetlerince önceden alınacak tedbirlerle</w:t>
      </w:r>
      <w:r>
        <w:br/>
        <w:t>önlenip önlenemeyeceği konularını içerecek şekilde bizzat il valisinden alınacak</w:t>
      </w:r>
      <w:r>
        <w:br/>
        <w:t>gerekçeli düşüncenin de evraka eklenmesi,</w:t>
      </w:r>
    </w:p>
    <w:p w:rsidR="009F4825" w:rsidRDefault="007F6F60">
      <w:pPr>
        <w:pStyle w:val="Gvdemetni20"/>
        <w:shd w:val="clear" w:color="auto" w:fill="auto"/>
        <w:spacing w:after="0"/>
        <w:ind w:firstLine="740"/>
      </w:pPr>
      <w:r>
        <w:t>Düzenlenecek fezlekenin sağ üst köşesine dava nakli taleplidir ibaresi de</w:t>
      </w:r>
      <w:r>
        <w:br/>
        <w:t>y</w:t>
      </w:r>
      <w:r>
        <w:t>azılmak suretiyle ilgili dava dosyası ile birlikte Bakanlığımız Ceza İşleri Genel</w:t>
      </w:r>
      <w:r>
        <w:br/>
        <w:t>Müdürlüğüne gönderilmesi konularında gereken dikkat ve özenin gösterilmesini rica</w:t>
      </w:r>
      <w:r>
        <w:br/>
        <w:t>ederim.</w:t>
      </w:r>
      <w:r>
        <w:br w:type="page"/>
      </w:r>
    </w:p>
    <w:p w:rsidR="009F4825" w:rsidRDefault="007F6F60">
      <w:pPr>
        <w:pStyle w:val="Gvdemetni20"/>
        <w:shd w:val="clear" w:color="auto" w:fill="auto"/>
        <w:ind w:left="320" w:right="320"/>
      </w:pPr>
      <w:r>
        <w:lastRenderedPageBreak/>
        <w:t>Maddeyle, tehdit ayrıca suç haline getirilmiş bulunmaktadır. Bilindiği üzere</w:t>
      </w:r>
      <w:r>
        <w:br/>
        <w:t>tehdit</w:t>
      </w:r>
      <w:r>
        <w:t xml:space="preserve"> diğer bazı suçlarda ayrıca unsur olarak öngörülmüştür. Burada tehdidin</w:t>
      </w:r>
      <w:r>
        <w:br/>
        <w:t>koruduğu hukuki değer, kişilerin huzur ve sükunudur; böylece kişilerde bir</w:t>
      </w:r>
      <w:r>
        <w:br/>
        <w:t>güvensizlik duygusunun meydana gelmesi engellenmektedir. Bu nedenle, söz</w:t>
      </w:r>
      <w:r>
        <w:br/>
        <w:t>konusu madde ile insanın kendisine ö</w:t>
      </w:r>
      <w:r>
        <w:t>zgü sulh ve sükununa karşı işlenen</w:t>
      </w:r>
      <w:r>
        <w:br/>
        <w:t>saldırılar cezalandırılmış olmaktadır. Fakat, tehdidin bu maddeyle korumak</w:t>
      </w:r>
      <w:r>
        <w:br/>
        <w:t>istediği esas değer, kişinin karar verme ve hareket etme hürriyetidir.</w:t>
      </w:r>
    </w:p>
    <w:p w:rsidR="009F4825" w:rsidRDefault="007F6F60">
      <w:pPr>
        <w:pStyle w:val="Gvdemetni20"/>
        <w:shd w:val="clear" w:color="auto" w:fill="auto"/>
        <w:ind w:left="320" w:right="320"/>
      </w:pPr>
      <w:r>
        <w:t>Tehdit, çoğu zaman başka bir suçun unsurunu oluşturmaktadır. Ancak, bu</w:t>
      </w:r>
      <w:r>
        <w:br/>
        <w:t xml:space="preserve">suç </w:t>
      </w:r>
      <w:r>
        <w:t>tanımında, tehdidin kendisi bağımsız bir suç olarak tanımlanmıştır. Bu</w:t>
      </w:r>
      <w:r>
        <w:br/>
        <w:t>bakımdan tehdit suçu, genel ve tamamlayıcı bir suçtur.</w:t>
      </w:r>
    </w:p>
    <w:p w:rsidR="009F4825" w:rsidRDefault="007F6F60">
      <w:pPr>
        <w:pStyle w:val="Gvdemetni20"/>
        <w:shd w:val="clear" w:color="auto" w:fill="auto"/>
        <w:ind w:left="320" w:right="320"/>
      </w:pPr>
      <w:r>
        <w:t>Tehdit halinde, gerçekleşmesi failin isteğinin yerine getirilmemesi kaydına</w:t>
      </w:r>
      <w:r>
        <w:br/>
        <w:t>bağlı bir tecavüz, kötülük mağdura bildirilmektedir. T</w:t>
      </w:r>
      <w:r>
        <w:t>ehdidin konusunu, kişinin</w:t>
      </w:r>
      <w:r>
        <w:br/>
        <w:t>hayatının veya vücut bütünlüğünün tehlikeye maruz bırakılacağının, suç teşkil</w:t>
      </w:r>
      <w:r>
        <w:br/>
        <w:t>eden belli bir fiilin işleneceğinin, genel olarak kuvvet kullanılacağının veya</w:t>
      </w:r>
      <w:r>
        <w:br/>
        <w:t>herhangi bir kötülüğün, haksızlığın gerçekleştirileceğinin bildirilmesi</w:t>
      </w:r>
      <w:r>
        <w:br/>
        <w:t>o</w:t>
      </w:r>
      <w:r>
        <w:t>luşturmaktadır.</w:t>
      </w:r>
    </w:p>
    <w:p w:rsidR="009F4825" w:rsidRDefault="007F6F60">
      <w:pPr>
        <w:pStyle w:val="Gvdemetni20"/>
        <w:shd w:val="clear" w:color="auto" w:fill="auto"/>
        <w:ind w:left="320" w:right="320"/>
      </w:pPr>
      <w:r>
        <w:t>Tehdidin özelliği, kötülüğün gerçekleşip gerçekleşmeyeceğinin, tehdit</w:t>
      </w:r>
      <w:r>
        <w:br/>
        <w:t>edenin iradesine bağlı olmasıdır. Tehdit konusu kötülüğün gerçekleşip</w:t>
      </w:r>
      <w:r>
        <w:br/>
        <w:t>gerçekleşmemesi, gerçekten veya en azından görünüş itibarıyla failin takdirine</w:t>
      </w:r>
      <w:r>
        <w:br/>
        <w:t>bağlıdır. Fakat bu, k</w:t>
      </w:r>
      <w:r>
        <w:t>ötülüğün mutlaka tehdit eden tarafından gerçekleştirileceği</w:t>
      </w:r>
      <w:r>
        <w:br/>
        <w:t>anlamına gelmez; bir üçüncü kişi vasıtasıyla bu kötülüğün gerçekleştirileceğinin</w:t>
      </w:r>
      <w:r>
        <w:br/>
        <w:t>bildirilmesi ile de, tehditte bulunulabilir.</w:t>
      </w:r>
    </w:p>
    <w:p w:rsidR="009F4825" w:rsidRDefault="007F6F60">
      <w:pPr>
        <w:pStyle w:val="Gvdemetni20"/>
        <w:shd w:val="clear" w:color="auto" w:fill="auto"/>
        <w:spacing w:after="0"/>
        <w:ind w:left="320" w:right="320"/>
      </w:pPr>
      <w:r>
        <w:t>Suçun oluşması bakımından tehdit konusu kötülüğün gerçekleşip</w:t>
      </w:r>
      <w:r>
        <w:br/>
        <w:t>gerçekle</w:t>
      </w:r>
      <w:r>
        <w:t>şmemesi, önemli değildir. Tehdidin objektif olarak ciddi bir mahiyette</w:t>
      </w:r>
      <w:r>
        <w:br/>
        <w:t>olması gerekir. Yani, istenilenin yerine getirilmemesi halinde tehdit konusu</w:t>
      </w:r>
      <w:r>
        <w:br/>
        <w:t>kötülüğün gerçekleşeceği ihtimali objektif olarak mevcut olmalıdır. Kullanılan</w:t>
      </w:r>
      <w:r>
        <w:br/>
        <w:t>sözler, gerçekleştirilen davr</w:t>
      </w:r>
      <w:r>
        <w:t>anış muhatap alınan kişi üzerinde ciddi bir korku</w:t>
      </w:r>
      <w:r>
        <w:br/>
        <w:t>yaratma açısından sonuç almaya elverişli, yeterli ve uygun değilse, tehdidin</w:t>
      </w:r>
      <w:r>
        <w:br/>
        <w:t>oluştuğu ileri sürülemez. Failin söz ve davranışlarının muhatabı üzerinde ciddi</w:t>
      </w:r>
      <w:r>
        <w:br/>
        <w:t>şekilde korku ve endişe yaratacak uygunluk ve yet</w:t>
      </w:r>
      <w:r>
        <w:t>erlilik içerip içermediğinin</w:t>
      </w:r>
      <w:r>
        <w:br/>
        <w:t>her somut olayda araştırılması gerekir. Objektif olarak ciddi bir mahiyet içeren</w:t>
      </w:r>
      <w:r>
        <w:br/>
        <w:t>tehdidin somut olayda muhatabı üzerinde etkili olması şart değildir. Kişi, fail,</w:t>
      </w:r>
      <w:r>
        <w:br/>
        <w:t>objektif olarak ciddi bir mahiyet içeren söz ve davranışlarla mağ</w:t>
      </w:r>
      <w:r>
        <w:t>duru tehdit</w:t>
      </w:r>
      <w:r>
        <w:br/>
        <w:t>etmek istemiş olmasına rağmen; mağdur, bu söz ve davranışları ciddiye almamış</w:t>
      </w:r>
      <w:r>
        <w:br/>
        <w:t>olabilir. Bu durumda tehdit yine gerçekleşmiştir. Tehdidin gerçekleşip</w:t>
      </w:r>
      <w:r>
        <w:br/>
        <w:t>gerçekleşmemesi, muhatabı üzerinde etkili olup olmamasına bağlı</w:t>
      </w:r>
      <w:r>
        <w:br/>
        <w:t>tutulmamalıdır. Failin de kendi</w:t>
      </w:r>
      <w:r>
        <w:t>sinin tehdit konusu tecavüzü gerçekleştirebilecek</w:t>
      </w:r>
      <w:r>
        <w:br/>
        <w:t>imkan ve iktidara sahip olduğu kanaatini karşı tarafta uyandırdığını bilmesi</w:t>
      </w:r>
      <w:r>
        <w:br/>
        <w:t>gerekir. Mağdurda bu kanaat uyandırıldıktan sonra, failin tehdit konusu tecavüzü</w:t>
      </w:r>
      <w:r>
        <w:br/>
        <w:t xml:space="preserve">gerçekleştirebilecek imkan ve iktidara gerçekte </w:t>
      </w:r>
      <w:r>
        <w:t>sahip olmamasının bir önemi</w:t>
      </w:r>
      <w:r>
        <w:br/>
        <w:t>yoktur. Mağdur tehdit konusu tecavüzün ciddi olduğuna hile kullanılmak</w:t>
      </w:r>
      <w:r>
        <w:br/>
        <w:t>suretiyle inandırılmış olabilir. Fakat, batıl inançlara dayanılarak bir kötülüğe</w:t>
      </w:r>
      <w:r>
        <w:br/>
        <w:t>maruz bırakılabileceği beyanıyla, bir kimse tehdit edilmiş olmaz.</w:t>
      </w:r>
      <w:r>
        <w:br w:type="page"/>
      </w:r>
    </w:p>
    <w:p w:rsidR="009F4825" w:rsidRDefault="007F6F60">
      <w:pPr>
        <w:pStyle w:val="Gvdemetni20"/>
        <w:shd w:val="clear" w:color="auto" w:fill="auto"/>
        <w:ind w:left="320" w:right="320" w:firstLine="700"/>
      </w:pPr>
      <w:r>
        <w:lastRenderedPageBreak/>
        <w:t>Cumhuriye</w:t>
      </w:r>
      <w:r>
        <w:t>t savcılıkları kalem hizmetleri, mahkemeler kasa ve para</w:t>
      </w:r>
      <w:r>
        <w:br/>
        <w:t>hesabı ile icra ve iflas daireleri hesap ve işlemlerinin Cumhuriyet savcıları</w:t>
      </w:r>
      <w:r>
        <w:br/>
        <w:t>tarafından denetlenmesi hususu Bakanlığımızın genelgeleri ile tüm teşkilata</w:t>
      </w:r>
      <w:r>
        <w:br/>
        <w:t>duyurulmuştu.</w:t>
      </w:r>
    </w:p>
    <w:p w:rsidR="009F4825" w:rsidRDefault="007F6F60">
      <w:pPr>
        <w:pStyle w:val="Gvdemetni20"/>
        <w:shd w:val="clear" w:color="auto" w:fill="auto"/>
        <w:tabs>
          <w:tab w:val="left" w:pos="6336"/>
          <w:tab w:val="left" w:pos="8549"/>
        </w:tabs>
        <w:spacing w:after="0"/>
        <w:ind w:left="320" w:right="320" w:firstLine="700"/>
      </w:pPr>
      <w:r>
        <w:t>Türkiye Cumhuriyeti Anayasasını</w:t>
      </w:r>
      <w:r>
        <w:t>n Bazı Maddelerinde Değişiklik</w:t>
      </w:r>
      <w:r>
        <w:br/>
        <w:t>Yapılması Hakkında Kanunla Türkiye Cumhuriyeti Anayasasında yapılan</w:t>
      </w:r>
      <w:r>
        <w:br/>
        <w:t>değişiklikler ve Hakimler ve Savcılar Yüksek Kurulu Kanununda getirilen</w:t>
      </w:r>
      <w:r>
        <w:br/>
        <w:t>düzenlemeler karşısında anılan genelgelerin</w:t>
      </w:r>
      <w:r>
        <w:tab/>
        <w:t>güncellenmesine</w:t>
      </w:r>
      <w:r>
        <w:tab/>
        <w:t>ihtiyaç</w:t>
      </w:r>
    </w:p>
    <w:p w:rsidR="009F4825" w:rsidRDefault="007F6F60">
      <w:pPr>
        <w:pStyle w:val="Gvdemetni20"/>
        <w:shd w:val="clear" w:color="auto" w:fill="auto"/>
        <w:ind w:left="320" w:firstLine="0"/>
      </w:pPr>
      <w:r>
        <w:t>duyulmuştur.</w:t>
      </w:r>
    </w:p>
    <w:p w:rsidR="009F4825" w:rsidRDefault="007F6F60">
      <w:pPr>
        <w:pStyle w:val="Gvdemetni20"/>
        <w:shd w:val="clear" w:color="auto" w:fill="auto"/>
        <w:ind w:left="320" w:right="320" w:firstLine="700"/>
      </w:pPr>
      <w:r>
        <w:t>Cumhuriyet savcılıkları kalem hizmetleri ve mahkemeler ile icra ve iflas</w:t>
      </w:r>
      <w:r>
        <w:br/>
        <w:t>dairelerinin kasa ve para işlemlerinin Cumhuriyet savcıları tarafından düzenli</w:t>
      </w:r>
      <w:r>
        <w:br/>
        <w:t>olarak denetlenmesi, anılan hizmetlerin zamanında ve verimli bir şekilde yerine</w:t>
      </w:r>
      <w:r>
        <w:br/>
        <w:t>getirilmesi bakımından ö</w:t>
      </w:r>
      <w:r>
        <w:t>nem arz etmektedir.</w:t>
      </w:r>
    </w:p>
    <w:p w:rsidR="009F4825" w:rsidRDefault="007F6F60">
      <w:pPr>
        <w:pStyle w:val="Gvdemetni20"/>
        <w:shd w:val="clear" w:color="auto" w:fill="auto"/>
        <w:tabs>
          <w:tab w:val="left" w:pos="6336"/>
          <w:tab w:val="left" w:pos="8549"/>
        </w:tabs>
        <w:spacing w:after="0"/>
        <w:ind w:left="320" w:firstLine="700"/>
      </w:pPr>
      <w:r>
        <w:t>Bilindiği üzere, adalet hizmetlerinin</w:t>
      </w:r>
      <w:r>
        <w:tab/>
        <w:t>düzenli olarak</w:t>
      </w:r>
      <w:r>
        <w:tab/>
        <w:t>yerine</w:t>
      </w:r>
    </w:p>
    <w:p w:rsidR="009F4825" w:rsidRDefault="007F6F60">
      <w:pPr>
        <w:pStyle w:val="Gvdemetni20"/>
        <w:shd w:val="clear" w:color="auto" w:fill="auto"/>
        <w:ind w:left="320" w:right="320" w:firstLine="0"/>
      </w:pPr>
      <w:r>
        <w:t>getirilebilmesini sağlamak amacına yönelik çeşitli yönetmelikler çıkartılmış</w:t>
      </w:r>
      <w:r>
        <w:br/>
        <w:t>olup Cumhuriyet Başsavcılıkları île Adli Yargı İlk Derece Ceza Mahkemeleri</w:t>
      </w:r>
      <w:r>
        <w:br/>
        <w:t>Kalem Hizmetlerinin Yürü</w:t>
      </w:r>
      <w:r>
        <w:t>tülmesine Dair Yönetmelikte, Cumhuriyet</w:t>
      </w:r>
      <w:r>
        <w:br/>
        <w:t>başsavcılıkları kalem görevlilerinin tutacağı defter, karton ve dosyalar ile yazı</w:t>
      </w:r>
      <w:r>
        <w:br/>
        <w:t>işlerinin tüm işlemlerine dair usul ve esaslar belirlenmiştir.</w:t>
      </w:r>
    </w:p>
    <w:p w:rsidR="009F4825" w:rsidRDefault="007F6F60">
      <w:pPr>
        <w:pStyle w:val="Gvdemetni20"/>
        <w:shd w:val="clear" w:color="auto" w:fill="auto"/>
        <w:spacing w:after="64"/>
        <w:ind w:left="320" w:right="320" w:firstLine="700"/>
      </w:pPr>
      <w:r>
        <w:t>Ayrıca, Suç Eşyası Yönetmeliğinin dördüncü maddesinin birinci</w:t>
      </w:r>
      <w:r>
        <w:br/>
        <w:t>fıkrasınd</w:t>
      </w:r>
      <w:r>
        <w:t>a, suç eşyası ile ilgili işlemlerin, Cumhuriyet başsavcılığının sürekli</w:t>
      </w:r>
      <w:r>
        <w:br/>
        <w:t>gözetim ve denetimi altında adalet emanet dairesince yürütüleceği belirtilmiştir.</w:t>
      </w:r>
    </w:p>
    <w:p w:rsidR="009F4825" w:rsidRDefault="007F6F60">
      <w:pPr>
        <w:pStyle w:val="Gvdemetni20"/>
        <w:shd w:val="clear" w:color="auto" w:fill="auto"/>
        <w:spacing w:after="0" w:line="317" w:lineRule="exact"/>
        <w:ind w:left="320" w:right="320" w:firstLine="700"/>
        <w:sectPr w:rsidR="009F4825">
          <w:type w:val="continuous"/>
          <w:pgSz w:w="11909" w:h="16834"/>
          <w:pgMar w:top="986" w:right="1108" w:bottom="1514" w:left="1113" w:header="0" w:footer="3" w:gutter="0"/>
          <w:cols w:space="720"/>
          <w:noEndnote/>
          <w:docGrid w:linePitch="360"/>
        </w:sectPr>
      </w:pPr>
      <w:r>
        <w:t>Diğer yandan, İcra ve İflas Kanunu Yönetmeliğinde, icra ve iflas</w:t>
      </w:r>
      <w:r>
        <w:br/>
        <w:t xml:space="preserve">dairelerinin </w:t>
      </w:r>
      <w:r>
        <w:t>Cumhuriyet savcılarınca yılda en az bir kez denetleneceği ve yine</w:t>
      </w:r>
      <w:r>
        <w:br/>
        <w:t>söz konusu dairelerin Cumhuriyet savcılarının da sürekli denetimi altında</w:t>
      </w:r>
      <w:r>
        <w:br/>
        <w:t>olduğu hususları düzenlenmiştir. Anılan Yönetmelikte kasa ve banka</w:t>
      </w:r>
      <w:r>
        <w:br/>
        <w:t>hesaplarının Cumhuriyet savcıları tarafından dene</w:t>
      </w:r>
      <w:r>
        <w:t>tlenmesi sırasında göz önünde</w:t>
      </w:r>
      <w:r>
        <w:br/>
        <w:t>bulundurulacak ilkeler belirlenmiştir.</w:t>
      </w:r>
    </w:p>
    <w:p w:rsidR="009F4825" w:rsidRDefault="007F6F60">
      <w:pPr>
        <w:pStyle w:val="Gvdemetni20"/>
        <w:shd w:val="clear" w:color="auto" w:fill="auto"/>
        <w:spacing w:after="64"/>
        <w:ind w:left="320" w:right="320"/>
      </w:pPr>
      <w:r>
        <w:lastRenderedPageBreak/>
        <w:t>Suç işlemek, hukuk toplumunda kişiler için bir kazanç kaynağı olamaz. Bu</w:t>
      </w:r>
      <w:r>
        <w:br/>
        <w:t>nedenle, suç işlemek suretiyle veya suç işlemek dolayısıyla elde edilen</w:t>
      </w:r>
      <w:r>
        <w:br/>
        <w:t>menfaatlerin piyasada tedavüle konulmasını</w:t>
      </w:r>
      <w:r>
        <w:t>n ve suç işlemenin bir menfaat</w:t>
      </w:r>
      <w:r>
        <w:br/>
        <w:t>temini açısından cazip bir yol olarak görülmesinin önüne geçilmek istenmiştir.</w:t>
      </w:r>
      <w:r>
        <w:br/>
        <w:t>Bu sebeple, bir suçun işlenmesi suretiyle veya bir suçun işlenmesi dolayısıyla</w:t>
      </w:r>
      <w:r>
        <w:br/>
        <w:t>elde edilmiş olan bir şeyin satın alınması ve kabul edilmesi suç ol</w:t>
      </w:r>
      <w:r>
        <w:t>arak</w:t>
      </w:r>
      <w:r>
        <w:br/>
        <w:t>tanımlanmıştır.</w:t>
      </w:r>
    </w:p>
    <w:p w:rsidR="009F4825" w:rsidRDefault="007F6F60">
      <w:pPr>
        <w:pStyle w:val="Gvdemetni20"/>
        <w:shd w:val="clear" w:color="auto" w:fill="auto"/>
        <w:spacing w:after="53" w:line="317" w:lineRule="exact"/>
        <w:ind w:left="320" w:right="320"/>
      </w:pPr>
      <w:r>
        <w:t>Suçun konusunu, ancak ekonomik değeri olan şeyler oluşturabilir. Bu</w:t>
      </w:r>
      <w:r>
        <w:br/>
        <w:t>ekonomik değerlerin, daha önce işlenmiş bir suçtan elde edilmiş olması gerekir.</w:t>
      </w:r>
      <w:r>
        <w:br/>
        <w:t>Bu suçun, mutlaka malvarlığına karşı bir suç olması gerekmez. Bu suçtan dolayı</w:t>
      </w:r>
      <w:r>
        <w:br/>
        <w:t>daha önc</w:t>
      </w:r>
      <w:r>
        <w:t>e bir mahkumiyet kararı verilmiş olması gerekmez. Daha önce işlenmiş</w:t>
      </w:r>
      <w:r>
        <w:br/>
        <w:t>olan suçtan dolayı failin kusurlu sayılması veya cezalandırılması gerekmez. Söz</w:t>
      </w:r>
      <w:r>
        <w:br/>
        <w:t>konusu suçun cezalandırılabilir olması da gerekli değildir. Bu suç zamanaşımına</w:t>
      </w:r>
      <w:r>
        <w:br/>
        <w:t>uğramış da olabilir. Önce i</w:t>
      </w:r>
      <w:r>
        <w:t>şlenmiş olan suç, soruşturması ve kovuşturulması</w:t>
      </w:r>
      <w:r>
        <w:br/>
        <w:t>şikayete bağlı bir suç olabilir. Hatta bu suçtan dolayı şikayet yoluna</w:t>
      </w:r>
      <w:r>
        <w:br/>
        <w:t>başvurulmamış veya şikayetten vazgeçilmiş olabilir. Bu suç yabancı bir ülkede</w:t>
      </w:r>
      <w:r>
        <w:br/>
        <w:t>dahi işlenmiş olabilir.</w:t>
      </w:r>
    </w:p>
    <w:p w:rsidR="009F4825" w:rsidRDefault="007F6F60">
      <w:pPr>
        <w:pStyle w:val="Gvdemetni20"/>
        <w:shd w:val="clear" w:color="auto" w:fill="auto"/>
        <w:spacing w:after="68" w:line="326" w:lineRule="exact"/>
        <w:ind w:left="320" w:right="320"/>
      </w:pPr>
      <w:r>
        <w:t xml:space="preserve">Bir suçtan doğrudan veya dolaylı </w:t>
      </w:r>
      <w:r>
        <w:t>olarak elde edilen her türlü ekonomik</w:t>
      </w:r>
      <w:r>
        <w:br/>
        <w:t>değer, yani malvarlığı değerleri, bu suçun konusunu oluşturabilir.</w:t>
      </w:r>
    </w:p>
    <w:p w:rsidR="009F4825" w:rsidRDefault="007F6F60">
      <w:pPr>
        <w:pStyle w:val="Gvdemetni20"/>
        <w:shd w:val="clear" w:color="auto" w:fill="auto"/>
        <w:spacing w:after="56" w:line="317" w:lineRule="exact"/>
        <w:ind w:left="320" w:right="320"/>
      </w:pPr>
      <w:r>
        <w:t>Bu suç, seçimlik hareketli bir suçtur. Buna göre; daha önce işlenmiş olan</w:t>
      </w:r>
      <w:r>
        <w:br/>
        <w:t>suçtan elde edilen eşyanın kabul edilmesi veya satın alınması, söz konusu suç</w:t>
      </w:r>
      <w:r>
        <w:t>u</w:t>
      </w:r>
      <w:r>
        <w:br/>
        <w:t>oluşturmaktadır. Kabul olgusunun satın alma dışında başka bir hukuki işlemle,</w:t>
      </w:r>
      <w:r>
        <w:br/>
        <w:t>örneğin bağış yoluyla gerçekleşmesi gerekmektedir. Zira suçtan elde edilen</w:t>
      </w:r>
      <w:r>
        <w:br/>
        <w:t>eşyanın satın alınması diğer bir seçimlik hareketi oluşturmaktadır. Bu kabul</w:t>
      </w:r>
      <w:r>
        <w:br/>
        <w:t>olgusu, örneğin suçtan e</w:t>
      </w:r>
      <w:r>
        <w:t>lde edilen taşınır veya taşınmaz eşyanın kiraya kabul</w:t>
      </w:r>
      <w:r>
        <w:br/>
        <w:t>edilmesi veya suçtan hasıl olan paranın ödünç olarak kabul edilmesi şeklinde de</w:t>
      </w:r>
      <w:r>
        <w:br/>
        <w:t>gerçekleşebilir. Diğer seçimlik hareket, suçtan elde edilen eşyanın satın</w:t>
      </w:r>
      <w:r>
        <w:br/>
        <w:t>alınmasıdır.</w:t>
      </w:r>
    </w:p>
    <w:p w:rsidR="009F4825" w:rsidRDefault="007F6F60">
      <w:pPr>
        <w:pStyle w:val="Gvdemetni20"/>
        <w:shd w:val="clear" w:color="auto" w:fill="auto"/>
        <w:ind w:left="320" w:right="320"/>
      </w:pPr>
      <w:r>
        <w:t>Bu nedenle, söz konusu suç, bir çok</w:t>
      </w:r>
      <w:r>
        <w:t xml:space="preserve"> failli suç türü olan karşılaşma suçudur.</w:t>
      </w:r>
      <w:r>
        <w:br/>
        <w:t>Bir tarafta, suçtan hasıl olan eşyayı bağışlayan, kiraya veren veya ödünç olarak</w:t>
      </w:r>
      <w:r>
        <w:br/>
        <w:t>veren ya da satan kişi; diğer tarafta ise, bağış, kiralanan veya ödünç olarak kabul</w:t>
      </w:r>
      <w:r>
        <w:br/>
        <w:t>eden ya da satın alan kişi bulunmaktadır.</w:t>
      </w:r>
    </w:p>
    <w:p w:rsidR="009F4825" w:rsidRDefault="007F6F60">
      <w:pPr>
        <w:pStyle w:val="Gvdemetni20"/>
        <w:shd w:val="clear" w:color="auto" w:fill="auto"/>
        <w:spacing w:after="0"/>
        <w:ind w:left="320" w:right="320"/>
      </w:pPr>
      <w:r>
        <w:t xml:space="preserve">Eşyayı </w:t>
      </w:r>
      <w:r>
        <w:t>satan kişi bunun elde edildiği suçu işleyen kişi ise, ayrıca ödünç</w:t>
      </w:r>
      <w:r>
        <w:br/>
        <w:t>olarak verme bağışlama ya da satma fiili dolayısıyla cezalandırılmayacaktır. Çok</w:t>
      </w:r>
      <w:r>
        <w:br/>
        <w:t>failli suçlarda işlenen suç dolayısıyla faillerden birinin cezalandırılabilip</w:t>
      </w:r>
      <w:r>
        <w:br/>
        <w:t>cezalandırılmaması, diğer fail</w:t>
      </w:r>
      <w:r>
        <w:t>in cezalandırılması üzerinde bir etki doğurmaz.</w:t>
      </w:r>
      <w:r>
        <w:br/>
        <w:t>Kişinin asıl suçun işlenişine iştirak etmiş olması, bu suç açısından sadece bir</w:t>
      </w:r>
      <w:r>
        <w:br/>
        <w:t>şahsi cezasızlık sebebi oluşturmaktadır.</w:t>
      </w:r>
      <w:r>
        <w:br w:type="page"/>
      </w:r>
    </w:p>
    <w:p w:rsidR="009F4825" w:rsidRDefault="007F6F60">
      <w:pPr>
        <w:pStyle w:val="Gvdemetni20"/>
        <w:shd w:val="clear" w:color="auto" w:fill="auto"/>
        <w:spacing w:after="296" w:line="317" w:lineRule="exact"/>
        <w:ind w:left="320" w:right="320" w:firstLine="720"/>
      </w:pPr>
      <w:r>
        <w:lastRenderedPageBreak/>
        <w:t>Şikayetçi borçluların ihalenin usulsüz olduğu iddiaları ile fesih talebinde</w:t>
      </w:r>
      <w:r>
        <w:br/>
      </w:r>
      <w:r>
        <w:t>bulundukları, mahkemece ihale konusu taşınmazın dava dışı diğer borçluya ait</w:t>
      </w:r>
      <w:r>
        <w:br/>
        <w:t>olup, taşınmazın dosya borcunun üzerinde satılması ile şikayetçi borçluların da</w:t>
      </w:r>
      <w:r>
        <w:br/>
        <w:t>icra dosyasında borçlarının kalmadığı bu nedenle zararlarının gerçekleşmesinin</w:t>
      </w:r>
      <w:r>
        <w:br/>
        <w:t>mümkün olmadığı dola</w:t>
      </w:r>
      <w:r>
        <w:t>yısıyla ihalenin feshini istemekte hukuki yararlarının</w:t>
      </w:r>
      <w:r>
        <w:br/>
        <w:t>bulunmadığının yanı sıra ihalenin feshi için öne sürülen diğer sebeplerinde</w:t>
      </w:r>
      <w:r>
        <w:br/>
        <w:t>yerinde görülmediğinden şikayetin reddine karar verildiği anlaşılmıştır.</w:t>
      </w:r>
    </w:p>
    <w:p w:rsidR="009F4825" w:rsidRDefault="007F6F60">
      <w:pPr>
        <w:pStyle w:val="Gvdemetni20"/>
        <w:shd w:val="clear" w:color="auto" w:fill="auto"/>
        <w:spacing w:after="300"/>
        <w:ind w:left="320" w:right="320" w:firstLine="720"/>
      </w:pPr>
      <w:r>
        <w:t>İcra ve İflas Kanununa göre ihalenin feshini şikayet</w:t>
      </w:r>
      <w:r>
        <w:t xml:space="preserve"> yolu ile talep eden</w:t>
      </w:r>
      <w:r>
        <w:br/>
        <w:t>ilgili, vaki yolsuzluk neticesinde kendi menfaatlerinin muhtel olduğunu ispata</w:t>
      </w:r>
      <w:r>
        <w:br/>
        <w:t>mecburdur. Zarar unsurunun oluşmaması taşınmazın satış bedelinin muhammen</w:t>
      </w:r>
      <w:r>
        <w:br/>
        <w:t>bedelin yüzde yüzünün üstünde olması halinde söz konusudur.</w:t>
      </w:r>
    </w:p>
    <w:p w:rsidR="009F4825" w:rsidRDefault="007F6F60">
      <w:pPr>
        <w:pStyle w:val="Gvdemetni20"/>
        <w:shd w:val="clear" w:color="auto" w:fill="auto"/>
        <w:spacing w:after="300"/>
        <w:ind w:left="320" w:right="320" w:firstLine="720"/>
      </w:pPr>
      <w:r>
        <w:t xml:space="preserve">Bu durumda, şikayetçi </w:t>
      </w:r>
      <w:r>
        <w:t>borçlularının, ihale konusu taşınmazın dosya</w:t>
      </w:r>
      <w:r>
        <w:br/>
        <w:t>borcunun üzerinde satılması ile şikayetçi borçluların da icra dosyasında</w:t>
      </w:r>
      <w:r>
        <w:br/>
        <w:t>borçlarının kalmadığı bu nedenle zararlarının gerçekleşmesinin mümkün</w:t>
      </w:r>
      <w:r>
        <w:br/>
        <w:t>olmadığı gerekçesiyle istemin hukuki yarar yokluğundan reddi, yukarı</w:t>
      </w:r>
      <w:r>
        <w:t>da</w:t>
      </w:r>
      <w:r>
        <w:br/>
        <w:t>açıklanan sebep doğrultusunda, İcra ve İflas Kanunu ilgili maddesine aykırılık</w:t>
      </w:r>
      <w:r>
        <w:br/>
        <w:t>teşkil ettiğinden ihalenin feshi isteminin reddine dair bu yöndeki gerekçe</w:t>
      </w:r>
      <w:r>
        <w:br/>
        <w:t>isabetsizdir.</w:t>
      </w:r>
    </w:p>
    <w:p w:rsidR="009F4825" w:rsidRDefault="007F6F60">
      <w:pPr>
        <w:pStyle w:val="Gvdemetni20"/>
        <w:shd w:val="clear" w:color="auto" w:fill="auto"/>
        <w:spacing w:after="0"/>
        <w:ind w:left="320" w:right="320" w:firstLine="720"/>
        <w:sectPr w:rsidR="009F4825">
          <w:pgSz w:w="11909" w:h="16834"/>
          <w:pgMar w:top="1442" w:right="1108" w:bottom="2546" w:left="1113" w:header="0" w:footer="3" w:gutter="0"/>
          <w:cols w:space="720"/>
          <w:noEndnote/>
          <w:docGrid w:linePitch="360"/>
        </w:sectPr>
      </w:pPr>
      <w:r>
        <w:t>Diğer taraftan şikayetçinin ihalenin feshi nedeni olarak ileri</w:t>
      </w:r>
      <w:r>
        <w:t xml:space="preserve"> sürdüğü</w:t>
      </w:r>
      <w:r>
        <w:br/>
        <w:t>hususlar hakkında, mahkemece şikayet dilekçesinde ihalenin feshi sebebi olarak</w:t>
      </w:r>
      <w:r>
        <w:br/>
        <w:t>belirtilen diğer hususlar da yerinde görülmediğinden bahisle istemin reddine</w:t>
      </w:r>
      <w:r>
        <w:br/>
        <w:t>karar verildiği, ancak hangi iddianın neden kabul edilmediğinin tek tek</w:t>
      </w:r>
      <w:r>
        <w:br/>
        <w:t>tartışılmadığı, bir</w:t>
      </w:r>
      <w:r>
        <w:t xml:space="preserve"> başka deyişle istemin reddine dair kararın</w:t>
      </w:r>
      <w:r>
        <w:br/>
        <w:t>gerekçelendirilmediği görülmüştür.</w:t>
      </w:r>
    </w:p>
    <w:p w:rsidR="009F4825" w:rsidRDefault="007F6F60">
      <w:pPr>
        <w:pStyle w:val="Gvdemetni20"/>
        <w:shd w:val="clear" w:color="auto" w:fill="auto"/>
        <w:ind w:left="320" w:right="320"/>
      </w:pPr>
      <w:r>
        <w:lastRenderedPageBreak/>
        <w:t>Madde metninde, siyasi hakların kullanılmasını engelleme fiillerinin</w:t>
      </w:r>
      <w:r>
        <w:br/>
        <w:t>bazıları suç olarak tanımlanmıştır. Söz konusu suç tanımında çeşitli seçimlik</w:t>
      </w:r>
      <w:r>
        <w:br/>
        <w:t>hareketlere yer verilmiştir. B</w:t>
      </w:r>
      <w:r>
        <w:t>u hareketlerin suç olarak tanımlanmasıyla, kişilerin</w:t>
      </w:r>
      <w:r>
        <w:br/>
        <w:t>siyasi hak ve hürriyetleri güvence altına alınmak istenmiştir.</w:t>
      </w:r>
    </w:p>
    <w:p w:rsidR="009F4825" w:rsidRDefault="007F6F60">
      <w:pPr>
        <w:pStyle w:val="Gvdemetni20"/>
        <w:shd w:val="clear" w:color="auto" w:fill="auto"/>
        <w:ind w:left="320" w:right="320"/>
      </w:pPr>
      <w:r>
        <w:t>Maddenin birinci fıkrasının ilk bendine göre, bir kimseye karşı cebir veya</w:t>
      </w:r>
      <w:r>
        <w:br/>
        <w:t>tehdit kullanılarak, bir siyasi partiye üye olmaya veya olmamaya,</w:t>
      </w:r>
      <w:r>
        <w:t xml:space="preserve"> siyasi partinin</w:t>
      </w:r>
      <w:r>
        <w:br/>
        <w:t>faaliyetlerine katılmaya veya katılmamaya ya da siyasi partiden veya siyasi parti</w:t>
      </w:r>
      <w:r>
        <w:br/>
        <w:t>yönetimindeki görevinden ayrılmaya zorlanması, suç oluşturmaktadır. Bu suçun</w:t>
      </w:r>
      <w:r>
        <w:br/>
        <w:t>tamamlanmış şekline göre cezaya hükmedilebilmesi için, cebir veya tehdide</w:t>
      </w:r>
      <w:r>
        <w:br/>
        <w:t xml:space="preserve">maruz </w:t>
      </w:r>
      <w:r>
        <w:t>kalan kişinin siyasi partiye üye olması veya olmaktan vazgeçmesi, siyasi</w:t>
      </w:r>
      <w:r>
        <w:br/>
        <w:t>partinin faaliyetlerine katılması veya katılmaktan vazgeçmesi ya da siyasi</w:t>
      </w:r>
      <w:r>
        <w:br/>
        <w:t>partiden veya siyasi parti yönetimindeki görevinden ayrılması gerekmemektedir.</w:t>
      </w:r>
      <w:r>
        <w:br/>
        <w:t>Bu amaçlarla, kişiye karşı ce</w:t>
      </w:r>
      <w:r>
        <w:t>bir veya tehdit kullanılması, söz konusu suç</w:t>
      </w:r>
      <w:r>
        <w:br/>
        <w:t>tamamlanmış gibi cezalandırılabilmek için yeterlidir. Bu bakımdan söz konusu</w:t>
      </w:r>
      <w:r>
        <w:br/>
        <w:t>suç, bir teşebbüs suçu niteliği taşımaktadır.</w:t>
      </w:r>
    </w:p>
    <w:p w:rsidR="009F4825" w:rsidRDefault="007F6F60">
      <w:pPr>
        <w:pStyle w:val="Gvdemetni20"/>
        <w:shd w:val="clear" w:color="auto" w:fill="auto"/>
        <w:ind w:left="320" w:right="320"/>
      </w:pPr>
      <w:r>
        <w:t>Birinci fıkranın ikinci bendinde, bir kimseye karşı cebir veya tehdit</w:t>
      </w:r>
      <w:r>
        <w:br/>
        <w:t>kullanılarak, seçi</w:t>
      </w:r>
      <w:r>
        <w:t>m yoluyla gelinen bir kamu görevine aday olmamaya veya</w:t>
      </w:r>
      <w:r>
        <w:br/>
        <w:t>seçildiği görevden ayrılmaya zorlanması, suç olarak tanımlanmıştır. Bu bentte</w:t>
      </w:r>
      <w:r>
        <w:br/>
        <w:t>tanımlanan seçimlik hareket açısından da söz konusu suç, bir teşebbüs suçu</w:t>
      </w:r>
      <w:r>
        <w:br/>
        <w:t>niteliği taşımaktadır. Bu itibarla, söz konusu s</w:t>
      </w:r>
      <w:r>
        <w:t>uçun tamamlanmış şekline göre</w:t>
      </w:r>
      <w:r>
        <w:br/>
        <w:t>cezaya hükmedilebilmesi için, cebir veya tehdide maruz kalan kişinin bu</w:t>
      </w:r>
      <w:r>
        <w:br/>
        <w:t>nedenle seçim yoluyla gelinen bir kamu görevine aday olmaktan vazgeçmesi</w:t>
      </w:r>
      <w:r>
        <w:br/>
        <w:t>veya seçildiği görevi bırakması gerekmemektedir.</w:t>
      </w:r>
    </w:p>
    <w:p w:rsidR="009F4825" w:rsidRDefault="007F6F60">
      <w:pPr>
        <w:pStyle w:val="Gvdemetni20"/>
        <w:shd w:val="clear" w:color="auto" w:fill="auto"/>
        <w:spacing w:after="0"/>
        <w:ind w:left="320" w:right="320"/>
      </w:pPr>
      <w:r>
        <w:t>Maddenin ikinci fıkrasında cebir</w:t>
      </w:r>
      <w:r>
        <w:t xml:space="preserve"> veya tehdit kullanılarak ya da hukuka</w:t>
      </w:r>
      <w:r>
        <w:br/>
        <w:t>aykırı başka bir davranışla bir siyasi partinin faaliyetlerinin engellenmesi ayrı bir</w:t>
      </w:r>
      <w:r>
        <w:br/>
        <w:t>suç olarak tanımlanmıştır. Bu fıkra hükmüyle, siyasi hakların toplu olarak</w:t>
      </w:r>
      <w:r>
        <w:br/>
        <w:t>kullanılmasının engellenmesi ceza yaptırımı altına alınm</w:t>
      </w:r>
      <w:r>
        <w:t>ıştır. Bir siyasi partinin</w:t>
      </w:r>
      <w:r>
        <w:br/>
        <w:t>faaliyetlerinin cebir veya tehditle ya da hukuka aykırı başka bir davranışla</w:t>
      </w:r>
      <w:r>
        <w:br/>
        <w:t>engellenmiş olması halinde, suç tamamlanmış olur.</w:t>
      </w:r>
      <w:r>
        <w:br w:type="page"/>
      </w:r>
    </w:p>
    <w:p w:rsidR="009F4825" w:rsidRDefault="007F6F60">
      <w:pPr>
        <w:pStyle w:val="Gvdemetni20"/>
        <w:shd w:val="clear" w:color="auto" w:fill="auto"/>
        <w:spacing w:after="300"/>
        <w:ind w:left="320" w:right="320" w:firstLine="720"/>
      </w:pPr>
      <w:r>
        <w:lastRenderedPageBreak/>
        <w:t>Hukuk Muhakemesi Kanunu gereğince hükmün tefhimi, her halde hüküm</w:t>
      </w:r>
      <w:r>
        <w:br/>
        <w:t>sonucunun duruşma tutanağına geçiri</w:t>
      </w:r>
      <w:r>
        <w:t>lerek okunması suretiyle olur. Aynı</w:t>
      </w:r>
      <w:r>
        <w:br/>
        <w:t>Kanuna göre hükmün sonuç kısmında, gerekçeye ait herhangi bir söz tekrar</w:t>
      </w:r>
      <w:r>
        <w:br/>
        <w:t>edilmeksizin, taleplerden her biri hakkında verilen hükümle taraflara yüklenen</w:t>
      </w:r>
      <w:r>
        <w:br/>
        <w:t>borç ve tanınan hakların sıra numarası altında, açık, şüphe ve tered</w:t>
      </w:r>
      <w:r>
        <w:t>düt</w:t>
      </w:r>
      <w:r>
        <w:br/>
        <w:t>uyandırmayacak şekilde gösterilmesi gereklidir.</w:t>
      </w:r>
    </w:p>
    <w:p w:rsidR="009F4825" w:rsidRDefault="007F6F60">
      <w:pPr>
        <w:pStyle w:val="Gvdemetni20"/>
        <w:shd w:val="clear" w:color="auto" w:fill="auto"/>
        <w:spacing w:after="300"/>
        <w:ind w:left="320" w:right="320" w:firstLine="720"/>
      </w:pPr>
      <w:r>
        <w:t>Yine aynı Kanunun ilgili maddesinde, gerekçeli kararın tefhim edilen</w:t>
      </w:r>
      <w:r>
        <w:br/>
        <w:t>hüküm sonucuna aykırı olamayacağı düzenlenmiştir. Esasen kısa kararı yazıp</w:t>
      </w:r>
      <w:r>
        <w:br/>
        <w:t>tefhim etmekle davadan elini çekmiş olan hakimin artık bu ka</w:t>
      </w:r>
      <w:r>
        <w:t>rarını</w:t>
      </w:r>
      <w:r>
        <w:br/>
        <w:t>değiştirmesine yasal olanak da yoktur. Kısa kararla gerekçeli kararın birbirinden</w:t>
      </w:r>
      <w:r>
        <w:br/>
        <w:t>farklı olması, yargılamanın aleniyeti ve kararların alenen tefhim olunmasına</w:t>
      </w:r>
      <w:r>
        <w:br/>
        <w:t>ilişkin Anayasanın ilgili maddesi ile Hukuk Muhakemesi Kanununun yukarıda</w:t>
      </w:r>
      <w:r>
        <w:br/>
        <w:t>değinilen emredi</w:t>
      </w:r>
      <w:r>
        <w:t>ci nitelikteki maddelerine de aykırı bir durum yaratır. Ayrıca bu</w:t>
      </w:r>
      <w:r>
        <w:br/>
        <w:t>husus kamu düzeni ile ilgili olup, resen gözetilmesi yasa ile hakime yüklenmiş</w:t>
      </w:r>
      <w:r>
        <w:br/>
        <w:t>bir görevdir.</w:t>
      </w:r>
    </w:p>
    <w:p w:rsidR="009F4825" w:rsidRDefault="007F6F60">
      <w:pPr>
        <w:pStyle w:val="Gvdemetni20"/>
        <w:shd w:val="clear" w:color="auto" w:fill="auto"/>
        <w:spacing w:after="0"/>
        <w:ind w:left="320" w:right="320" w:firstLine="720"/>
      </w:pPr>
      <w:r>
        <w:t>Somut olayda, mahkemece tazminat oranlarında değişiklik yapılarak kısa</w:t>
      </w:r>
      <w:r>
        <w:br/>
        <w:t>kararla gerekçeli karar ar</w:t>
      </w:r>
      <w:r>
        <w:t>asında çelişki meydana getirildiği görülmektedir.</w:t>
      </w:r>
      <w:r>
        <w:br/>
        <w:t>Yargıtay içtihadı birleştirme kararına göre kısa kararla gerekçeli kararın çelişkili</w:t>
      </w:r>
      <w:r>
        <w:br/>
        <w:t>olması bozma nedeni olup, bu durumda mahkemece anılan içtihadı birleştirme</w:t>
      </w:r>
      <w:r>
        <w:br/>
        <w:t xml:space="preserve">kararında da belirtildiği gibi, bozmadan önce </w:t>
      </w:r>
      <w:r>
        <w:t>verilen kararla bağlı olmaksızın</w:t>
      </w:r>
      <w:r>
        <w:br/>
        <w:t>aradaki çelişkiyi giderecek şekilde yeniden karar verilebilmesi için hükmün</w:t>
      </w:r>
      <w:r>
        <w:br/>
        <w:t>bozulması gerekmiştir.</w:t>
      </w:r>
      <w:r>
        <w:br w:type="page"/>
      </w:r>
    </w:p>
    <w:p w:rsidR="009F4825" w:rsidRDefault="007F6F60">
      <w:pPr>
        <w:pStyle w:val="Gvdemetni20"/>
        <w:shd w:val="clear" w:color="auto" w:fill="auto"/>
        <w:ind w:left="320" w:right="320"/>
      </w:pPr>
      <w:r>
        <w:lastRenderedPageBreak/>
        <w:t>Söz konusu suç, seçimlik hareketli bir suç olarak tanımlanmıştır. Birinci</w:t>
      </w:r>
      <w:r>
        <w:br/>
        <w:t>seçimlik hareket, resmi belgeyi sahte olarak düze</w:t>
      </w:r>
      <w:r>
        <w:t>nlemektir. Bu seçimlik</w:t>
      </w:r>
      <w:r>
        <w:br/>
        <w:t>hareketle, resmi belge esasında mevcut olmadığı halde, mevcutmuş gibi sahte</w:t>
      </w:r>
      <w:r>
        <w:br/>
        <w:t>olarak üretilmektedir. Sahtelikten söz edebilmek için, düzenlenen belgenin</w:t>
      </w:r>
      <w:r>
        <w:br/>
        <w:t>gerçek bir belge olduğu konusunda kişiyi yanıltıcı nitelikte olması gerekir.</w:t>
      </w:r>
      <w:r>
        <w:br/>
        <w:t>Başka</w:t>
      </w:r>
      <w:r>
        <w:t xml:space="preserve"> bir deyişle, sahteliğin beş duyuyla anlaşılabilir olmaması gerekir. Özel bir</w:t>
      </w:r>
      <w:r>
        <w:br/>
        <w:t>incelemeye tabi tutulmadıkça gerçek olmadığı anlaşılamayan belge, sahte belge</w:t>
      </w:r>
      <w:r>
        <w:br/>
        <w:t>olarak kabul edilmesi gerekir.</w:t>
      </w:r>
    </w:p>
    <w:p w:rsidR="009F4825" w:rsidRDefault="007F6F60">
      <w:pPr>
        <w:pStyle w:val="Gvdemetni20"/>
        <w:shd w:val="clear" w:color="auto" w:fill="auto"/>
        <w:spacing w:after="56"/>
        <w:ind w:left="320" w:right="320"/>
      </w:pPr>
      <w:r>
        <w:t>İkinci seçimlik hareket, gerçek bir resmi belgeyi başkalarını aldatac</w:t>
      </w:r>
      <w:r>
        <w:t>ak</w:t>
      </w:r>
      <w:r>
        <w:br/>
        <w:t>şekilde değiştirmektir. Bu seçimlik hareketle, esasında mevcut olan resmi belge</w:t>
      </w:r>
      <w:r>
        <w:br/>
        <w:t>üzerinde silmek veya ilaveler yapmak suretiyle değişiklik yapılmaktadır. Mevcut</w:t>
      </w:r>
      <w:r>
        <w:br/>
        <w:t>olan resmi belge üzerinde sahtecilikten söz edebilmek için, yapılan değişikliğin</w:t>
      </w:r>
      <w:r>
        <w:br/>
        <w:t>aldatıcı nit</w:t>
      </w:r>
      <w:r>
        <w:t>elikte olması gerekir. Aksi takdirde, resmi belgeyi bozmak suçu</w:t>
      </w:r>
      <w:r>
        <w:br/>
        <w:t>oluşur. Birinci ve ikinci seçimlik hareketle bağlantılı olarak belirtilmek gerekir</w:t>
      </w:r>
      <w:r>
        <w:br/>
        <w:t>ki; sahteciliğin, belgenin üzerindeki bilgilerin bir kısmına veya tamamına ilişkin</w:t>
      </w:r>
      <w:r>
        <w:br/>
        <w:t xml:space="preserve">olmasının, suçun oluşması </w:t>
      </w:r>
      <w:r>
        <w:t>açısından bir önemi bulunmamaktadır.</w:t>
      </w:r>
    </w:p>
    <w:p w:rsidR="009F4825" w:rsidRDefault="007F6F60">
      <w:pPr>
        <w:pStyle w:val="Gvdemetni20"/>
        <w:shd w:val="clear" w:color="auto" w:fill="auto"/>
        <w:spacing w:after="64" w:line="326" w:lineRule="exact"/>
        <w:ind w:left="320" w:right="320"/>
      </w:pPr>
      <w:r>
        <w:t>Üçüncü seçimlik hareket ise, sahte resmi belgeyi kullanmaktır. Kullanılan</w:t>
      </w:r>
      <w:r>
        <w:br/>
        <w:t>sahte belgenin kişinin kendisi veya başkası tarafından düzenlenmiş olmasının bir</w:t>
      </w:r>
      <w:r>
        <w:br/>
        <w:t>önemi yoktur.</w:t>
      </w:r>
    </w:p>
    <w:p w:rsidR="009F4825" w:rsidRDefault="007F6F60">
      <w:pPr>
        <w:pStyle w:val="Gvdemetni20"/>
        <w:shd w:val="clear" w:color="auto" w:fill="auto"/>
        <w:ind w:left="320" w:right="320"/>
      </w:pPr>
      <w:r>
        <w:t>Maddenin ikinci fıkrasında, resmi belgede sahtecil</w:t>
      </w:r>
      <w:r>
        <w:t>ik suçunun kamu</w:t>
      </w:r>
      <w:r>
        <w:br/>
        <w:t>görevlisi tarafından işlenmesi ayrı bir suç olarak tanımlanmaktadır. Birinci</w:t>
      </w:r>
      <w:r>
        <w:br/>
        <w:t>fıkrada tanımlanan suçtan farklı olarak, bu suçun kamu görevlisi tarafından</w:t>
      </w:r>
      <w:r>
        <w:br/>
        <w:t>işlenmesinin yanı sıra, suçun konusunu oluşturan belgenin kamu görevlisinin</w:t>
      </w:r>
      <w:r>
        <w:br/>
        <w:t>görevi gere</w:t>
      </w:r>
      <w:r>
        <w:t>ği düzenlemeye yetkili olduğu resmi bir belge olması gerekir. Bu</w:t>
      </w:r>
      <w:r>
        <w:br/>
        <w:t>bakımdan, resmi belgede sahteciliğin kamu görevlisi tarafından yapılmasına</w:t>
      </w:r>
      <w:r>
        <w:br/>
        <w:t>rağmen, düzenlenen sahte resmi belgenin kamu görevlisinin görevi gereği</w:t>
      </w:r>
      <w:r>
        <w:br/>
        <w:t>düzenlemeye yetkili olduğu bir belge olmamas</w:t>
      </w:r>
      <w:r>
        <w:t>ı halinde, bu fıkra hükmü</w:t>
      </w:r>
      <w:r>
        <w:br/>
        <w:t>uygulanamaz.</w:t>
      </w:r>
    </w:p>
    <w:p w:rsidR="009F4825" w:rsidRDefault="007F6F60">
      <w:pPr>
        <w:pStyle w:val="Gvdemetni20"/>
        <w:shd w:val="clear" w:color="auto" w:fill="auto"/>
        <w:spacing w:after="64"/>
        <w:ind w:left="320" w:right="320"/>
      </w:pPr>
      <w:r>
        <w:t>Söz konusu suçu oluşturan hareketler, birinci fıkrada tanımlanan suçu</w:t>
      </w:r>
      <w:r>
        <w:br/>
        <w:t>oluşturan seçimlik hareketlerden ibarettir. Ancak, bu bağlamda özellikle</w:t>
      </w:r>
      <w:r>
        <w:br/>
        <w:t>belirtilmelidir ki, kamu görevlisinin gerçeğe aykırı olarak bir olayı kend</w:t>
      </w:r>
      <w:r>
        <w:t>i</w:t>
      </w:r>
      <w:r>
        <w:br/>
        <w:t>huzurunda gerçekleşmiş gibi, bir beyanı kendi huzurunda yapılmış gibi</w:t>
      </w:r>
      <w:r>
        <w:br/>
        <w:t>göstererek belge düzenlemesi halinde, bu fıkra hükmünde tanımlanan suç oluşur.</w:t>
      </w:r>
    </w:p>
    <w:p w:rsidR="009F4825" w:rsidRDefault="007F6F60">
      <w:pPr>
        <w:pStyle w:val="Gvdemetni20"/>
        <w:shd w:val="clear" w:color="auto" w:fill="auto"/>
        <w:spacing w:after="0" w:line="317" w:lineRule="exact"/>
        <w:ind w:left="320" w:right="320"/>
      </w:pPr>
      <w:r>
        <w:t>Maddenin üçüncü fıkrasında, resmi belgede sahtecilik suçunun konu</w:t>
      </w:r>
      <w:r>
        <w:br/>
        <w:t xml:space="preserve">bakımından nitelikli unsuru </w:t>
      </w:r>
      <w:r>
        <w:t>belirlenmiştir. Buna göre, suçun konusunu oluşturan</w:t>
      </w:r>
      <w:r>
        <w:br/>
        <w:t>resmi belgenin, kanun hükmü gereği sahteliği sabit oluncaya kadar geçerli olan</w:t>
      </w:r>
      <w:r>
        <w:br/>
        <w:t>belge niteliğinde olması halinde, cezanın belirlenen oranda artırılması gerekir.</w:t>
      </w:r>
      <w:r>
        <w:br/>
        <w:t xml:space="preserve">Bu hüküm, belgelerde sahtecilik suçları ile </w:t>
      </w:r>
      <w:r>
        <w:t>delil teorisi arasındaki ilişki göz</w:t>
      </w:r>
      <w:r>
        <w:br/>
        <w:t>önüne alınarak, daha üstün ispat gücüne sahip belgeyi daha fazla korumak</w:t>
      </w:r>
      <w:r>
        <w:br/>
        <w:t>ihtiyacını karşılamaktadır. Ancak, değişik yorumlara son vermek maksadıyla bir</w:t>
      </w:r>
      <w:r>
        <w:br/>
        <w:t>belgenin böyle bir güce sahip olup olmadığının saptanması için kanun</w:t>
      </w:r>
      <w:r>
        <w:t>larda bu</w:t>
      </w:r>
      <w:r>
        <w:br/>
        <w:t>hususu belirten bir hüküm bulunması gerekli sayılmıştır.</w:t>
      </w:r>
      <w:r>
        <w:br w:type="page"/>
      </w:r>
    </w:p>
    <w:p w:rsidR="009F4825" w:rsidRDefault="007F6F60">
      <w:pPr>
        <w:pStyle w:val="Gvdemetni20"/>
        <w:shd w:val="clear" w:color="auto" w:fill="auto"/>
        <w:spacing w:after="300"/>
        <w:ind w:left="320" w:right="320" w:firstLine="720"/>
      </w:pPr>
      <w:r>
        <w:lastRenderedPageBreak/>
        <w:t>Borçlular hakkında çeke dayalı olarak kambiyo senetlerine mahsus haciz</w:t>
      </w:r>
      <w:r>
        <w:br/>
        <w:t>yoluyla icra takibi yapılmış olup, borçlular vekili süresi içinde icra</w:t>
      </w:r>
      <w:r>
        <w:br/>
        <w:t>mahkemesine başvurarak, takip dayanağı çeklerin</w:t>
      </w:r>
      <w:r>
        <w:t xml:space="preserve"> teminat çeki olduğundan</w:t>
      </w:r>
      <w:r>
        <w:br/>
        <w:t>bahisle takibin iptaline karar verilmesini talep etmiş, mahkemece tarihsiz</w:t>
      </w:r>
      <w:r>
        <w:br/>
        <w:t>taahhütnamenin alacaklı tarafından inkar edilmediği ve bayilik sözleşmesine</w:t>
      </w:r>
      <w:r>
        <w:br/>
        <w:t>istinaden ve sözleşmenin eki olarak düzenlendiği, sözleşme ve taahhütnameden</w:t>
      </w:r>
      <w:r>
        <w:br/>
        <w:t>tak</w:t>
      </w:r>
      <w:r>
        <w:t>ibe konu çeklerin sözleşmenin teminatı olarak verildiğinin anlaşıldığı,</w:t>
      </w:r>
      <w:r>
        <w:br/>
        <w:t>çeklerin tahsilinin yargılamayı gerektirdiği gerekçesi ile davanın kabulü ile</w:t>
      </w:r>
      <w:r>
        <w:br/>
        <w:t>takibin iptaline karar verildiği anlaşılmaktadır.</w:t>
      </w:r>
    </w:p>
    <w:p w:rsidR="009F4825" w:rsidRDefault="007F6F60">
      <w:pPr>
        <w:pStyle w:val="Gvdemetni20"/>
        <w:shd w:val="clear" w:color="auto" w:fill="auto"/>
        <w:spacing w:after="300"/>
        <w:ind w:left="320" w:right="320" w:firstLine="720"/>
      </w:pPr>
      <w:r>
        <w:t>Türk Ticaret Kanunu gereğince, çekin kayıtsız ve şartsız</w:t>
      </w:r>
      <w:r>
        <w:t xml:space="preserve"> muayyen bir</w:t>
      </w:r>
      <w:r>
        <w:br/>
        <w:t>bedelin ödenmesi için havale unsurunu içermesi ve illetten mücerret olması</w:t>
      </w:r>
      <w:r>
        <w:br/>
        <w:t>gerekir.</w:t>
      </w:r>
    </w:p>
    <w:p w:rsidR="009F4825" w:rsidRDefault="007F6F60">
      <w:pPr>
        <w:pStyle w:val="Gvdemetni20"/>
        <w:shd w:val="clear" w:color="auto" w:fill="auto"/>
        <w:spacing w:after="300"/>
        <w:ind w:left="320" w:right="320" w:firstLine="720"/>
      </w:pPr>
      <w:r>
        <w:t>Hukuk Genel Kurulunun kararlarında da benimsendiği üzere dayanak</w:t>
      </w:r>
      <w:r>
        <w:br/>
        <w:t>belgenin hangi ilişkinin teminatı olduğu yazılı belge ile kanıtlanmalıdır. İcra ve</w:t>
      </w:r>
      <w:r>
        <w:br/>
        <w:t>İflas Kanun</w:t>
      </w:r>
      <w:r>
        <w:t>u uyarınca belgede takip dayanağı senede açıkça atıf yapılması</w:t>
      </w:r>
      <w:r>
        <w:br/>
        <w:t>zorunlu olup, açıkça atıf yapıldığının kabulü için senedin, vade ve tanzim</w:t>
      </w:r>
      <w:r>
        <w:br/>
        <w:t>tarihleriyle miktarlarının belirtilmesi gereklidir.</w:t>
      </w:r>
    </w:p>
    <w:p w:rsidR="009F4825" w:rsidRDefault="007F6F60">
      <w:pPr>
        <w:pStyle w:val="Gvdemetni20"/>
        <w:shd w:val="clear" w:color="auto" w:fill="auto"/>
        <w:spacing w:after="296"/>
        <w:ind w:left="320" w:right="320" w:firstLine="720"/>
      </w:pPr>
      <w:r>
        <w:t>Mahkemece, takip dayanağı çeklerin, bayilik sözleşmesi ve sözleşme</w:t>
      </w:r>
      <w:r>
        <w:t xml:space="preserve"> eki</w:t>
      </w:r>
      <w:r>
        <w:br/>
        <w:t>taahhütname kapsamında verilmiş teminat çeki olduğundan bahisle takibin</w:t>
      </w:r>
      <w:r>
        <w:br/>
        <w:t>iptaline karar verilmişse de, hükme esas alınan taahhütnamenin imzasız ve</w:t>
      </w:r>
      <w:r>
        <w:br/>
        <w:t>tarihsiz olduğundan yazılı delil olarak kabul edilmesinin mümkün olmadığı,</w:t>
      </w:r>
      <w:r>
        <w:br/>
        <w:t xml:space="preserve">bayilik sözleşmesi ve e posta </w:t>
      </w:r>
      <w:r>
        <w:t>içeriklerinde çeklerin teminat için verildiğine dair</w:t>
      </w:r>
      <w:r>
        <w:br/>
        <w:t>açık bir düzenlemenin yer almadığı, çekler üzerinde teminata ilişkin bir şerhin</w:t>
      </w:r>
      <w:r>
        <w:br/>
        <w:t>bulunmadığı ve alacaklının da teminat iddiasını kabul etmediğinden çeklerin</w:t>
      </w:r>
      <w:r>
        <w:br/>
        <w:t>teminat çeki olduğunun kabulü mümkün değildir.</w:t>
      </w:r>
    </w:p>
    <w:p w:rsidR="009F4825" w:rsidRDefault="007F6F60">
      <w:pPr>
        <w:pStyle w:val="Gvdemetni20"/>
        <w:shd w:val="clear" w:color="auto" w:fill="auto"/>
        <w:spacing w:after="0" w:line="326" w:lineRule="exact"/>
        <w:ind w:left="320" w:right="320" w:firstLine="720"/>
        <w:sectPr w:rsidR="009F4825">
          <w:pgSz w:w="11909" w:h="16834"/>
          <w:pgMar w:top="1442" w:right="1108" w:bottom="1260" w:left="1113" w:header="0" w:footer="3" w:gutter="0"/>
          <w:cols w:space="720"/>
          <w:noEndnote/>
          <w:docGrid w:linePitch="360"/>
        </w:sectPr>
      </w:pPr>
      <w:r>
        <w:t>O halde mahkemece istemin reddi gerekirken kabulü ile takibin iptaline</w:t>
      </w:r>
      <w:r>
        <w:br/>
        <w:t>karar</w:t>
      </w:r>
      <w:r w:rsidR="00BB7040">
        <w:t xml:space="preserve"> </w:t>
      </w:r>
      <w:r>
        <w:t>verilmesi isabetsizdir.</w:t>
      </w:r>
    </w:p>
    <w:p w:rsidR="009F4825" w:rsidRDefault="009F4825">
      <w:pPr>
        <w:spacing w:line="202" w:lineRule="exact"/>
        <w:rPr>
          <w:sz w:val="16"/>
          <w:szCs w:val="16"/>
        </w:rPr>
      </w:pPr>
    </w:p>
    <w:p w:rsidR="009F4825" w:rsidRDefault="009F4825">
      <w:pPr>
        <w:rPr>
          <w:sz w:val="2"/>
          <w:szCs w:val="2"/>
        </w:rPr>
        <w:sectPr w:rsidR="009F4825">
          <w:pgSz w:w="11909" w:h="16834"/>
          <w:pgMar w:top="1436" w:right="0" w:bottom="2472" w:left="0" w:header="0" w:footer="3" w:gutter="0"/>
          <w:cols w:space="720"/>
          <w:noEndnote/>
          <w:docGrid w:linePitch="360"/>
        </w:sectPr>
      </w:pPr>
    </w:p>
    <w:p w:rsidR="009F4825" w:rsidRDefault="007F6F60">
      <w:pPr>
        <w:pStyle w:val="Gvdemetni20"/>
        <w:shd w:val="clear" w:color="auto" w:fill="auto"/>
        <w:spacing w:after="0"/>
        <w:ind w:left="320" w:right="320" w:firstLine="900"/>
      </w:pPr>
      <w:r>
        <w:lastRenderedPageBreak/>
        <w:t>Türk Medeni Kanununa göre tüzel kişiler, cins, yaş, hısımlık gibi</w:t>
      </w:r>
      <w:r>
        <w:br/>
        <w:t>yaradılış gereği insana özgü niteliklere</w:t>
      </w:r>
      <w:r>
        <w:t xml:space="preserve"> bağlı olanlar dışındaki bütün haklara ve</w:t>
      </w:r>
      <w:r>
        <w:br/>
        <w:t>borçlara ehildirler. Medeni Kanundaki bu ayrık durum dışında kişi sayılma</w:t>
      </w:r>
      <w:r>
        <w:br/>
        <w:t>bakımından gerçek ve tüzel kişiler arasında fark gözetilmemiştir. Kişi kavramı</w:t>
      </w:r>
      <w:r>
        <w:br/>
        <w:t>da hem gerçek kişileri hem de tüzel kişileri içine alan geniş</w:t>
      </w:r>
      <w:r>
        <w:t xml:space="preserve"> bir kavramdır.</w:t>
      </w:r>
    </w:p>
    <w:p w:rsidR="009F4825" w:rsidRDefault="007F6F60">
      <w:pPr>
        <w:pStyle w:val="Gvdemetni20"/>
        <w:shd w:val="clear" w:color="auto" w:fill="auto"/>
        <w:spacing w:after="0"/>
        <w:ind w:left="320" w:right="320" w:firstLine="900"/>
      </w:pPr>
      <w:r>
        <w:t>Bir şahsın kişiliğine bağlı, fiziki, manevi ve fikri varlığı üzerinde kişi</w:t>
      </w:r>
      <w:r>
        <w:br/>
        <w:t>olma sıfatıyla sahip bulunduğu kişisel değerler üzerindeki mutlak hakka kişilik</w:t>
      </w:r>
      <w:r>
        <w:br/>
        <w:t>hakkı denir. Kişilik kavramı en geniş anlamda kişiyi ve onun kişilik haklarını</w:t>
      </w:r>
      <w:r>
        <w:br/>
        <w:t>kapsam</w:t>
      </w:r>
      <w:r>
        <w:t>aktadır. Kişilik hakkı bakımından gerçek ve tüzel kişiler arasında bir</w:t>
      </w:r>
      <w:r>
        <w:br/>
        <w:t>ayrım yapılmamaktadır. Yalnızca gerçek kişilere ait olan cins, yaş, hısımlık gibi</w:t>
      </w:r>
      <w:r>
        <w:br/>
        <w:t>haklar, tüzel kişilere özgü hakların dışında kalmaktadır.</w:t>
      </w:r>
    </w:p>
    <w:p w:rsidR="009F4825" w:rsidRDefault="007F6F60">
      <w:pPr>
        <w:pStyle w:val="Gvdemetni20"/>
        <w:shd w:val="clear" w:color="auto" w:fill="auto"/>
        <w:spacing w:after="0"/>
        <w:ind w:left="320" w:right="320" w:firstLine="900"/>
      </w:pPr>
      <w:r>
        <w:t>Kişilik hakkı çeşitli kişisel değerlerden olu</w:t>
      </w:r>
      <w:r>
        <w:t>şan bir bütünlük arz eder.</w:t>
      </w:r>
      <w:r>
        <w:br/>
        <w:t>Kişilik hakkı bir şahsın kişiliğini oluşturan maddi ve manevi değerleri kapsar.</w:t>
      </w:r>
      <w:r>
        <w:br/>
        <w:t>Kişinin özel yaşamı, beden bütünlüğü, şeref, haysiyeti, onuru, saygınlığı, sağlığı,</w:t>
      </w:r>
      <w:r>
        <w:br/>
        <w:t>özel yaşamının gizliliği, resmi adı, eseri, sözü, ekonomik hareke</w:t>
      </w:r>
      <w:r>
        <w:t>t serbestliği ve</w:t>
      </w:r>
      <w:r>
        <w:br/>
        <w:t>özgür olma hakkı bu değerlerdendir.</w:t>
      </w:r>
    </w:p>
    <w:p w:rsidR="009F4825" w:rsidRDefault="007F6F60">
      <w:pPr>
        <w:pStyle w:val="Gvdemetni20"/>
        <w:shd w:val="clear" w:color="auto" w:fill="auto"/>
        <w:spacing w:after="0"/>
        <w:ind w:left="320" w:right="320" w:firstLine="900"/>
      </w:pPr>
      <w:r>
        <w:t>Kanun koyucu kişilik haklarını oluşturan değerlerin sürekli değişen ve</w:t>
      </w:r>
      <w:r>
        <w:br/>
        <w:t>gelişen yansımalarını dikkate alarak sınırlandırma yoluna gitmemiş, kişisel</w:t>
      </w:r>
      <w:r>
        <w:br/>
        <w:t>değerlerden oluşan kişilik hakkını esnek bir çerçeve içi</w:t>
      </w:r>
      <w:r>
        <w:t>nde ele almıştır.</w:t>
      </w:r>
    </w:p>
    <w:p w:rsidR="009F4825" w:rsidRDefault="007F6F60">
      <w:pPr>
        <w:pStyle w:val="Gvdemetni20"/>
        <w:shd w:val="clear" w:color="auto" w:fill="auto"/>
        <w:spacing w:after="0"/>
        <w:ind w:left="320" w:right="320" w:firstLine="900"/>
      </w:pPr>
      <w:r>
        <w:t>Tüzel kişiler cins, yaş, hısımlık gibi yaradılış gereği olarak ancak</w:t>
      </w:r>
      <w:r>
        <w:br/>
        <w:t>insanlara özgü olanlardan başka bütün hakları edinebilirler ve borç altına</w:t>
      </w:r>
      <w:r>
        <w:br/>
        <w:t>girebilirler.</w:t>
      </w:r>
      <w:r>
        <w:br w:type="page"/>
      </w:r>
    </w:p>
    <w:p w:rsidR="009F4825" w:rsidRDefault="007F6F60">
      <w:pPr>
        <w:pStyle w:val="Gvdemetni20"/>
        <w:shd w:val="clear" w:color="auto" w:fill="auto"/>
        <w:spacing w:after="0"/>
        <w:ind w:left="320" w:right="320" w:firstLine="700"/>
      </w:pPr>
      <w:r>
        <w:lastRenderedPageBreak/>
        <w:t>Öğrencinin sınava gireceği yere sevk edilmesi için gerekli süre de dikkate</w:t>
      </w:r>
      <w:r>
        <w:br/>
      </w:r>
      <w:r>
        <w:t>alınarak sınavdan en az on gün önce, akademik takvim, öğrenci belgesi ve</w:t>
      </w:r>
      <w:r>
        <w:br/>
        <w:t>öğrencinin dilekçesi bir üst yazıyla Genel Müdürlüğün Eğitim Birimine</w:t>
      </w:r>
      <w:r>
        <w:br/>
        <w:t>fakslanacaktır.</w:t>
      </w:r>
    </w:p>
    <w:p w:rsidR="009F4825" w:rsidRDefault="007F6F60">
      <w:pPr>
        <w:pStyle w:val="Gvdemetni20"/>
        <w:shd w:val="clear" w:color="auto" w:fill="auto"/>
        <w:spacing w:after="0"/>
        <w:ind w:left="320" w:right="320" w:firstLine="700"/>
      </w:pPr>
      <w:r>
        <w:t>Açık ceza infaz kuramlarında bulunan hükümlüler, kurumla aynı</w:t>
      </w:r>
      <w:r>
        <w:br/>
        <w:t>büyükşehir belediyesi veya belediye</w:t>
      </w:r>
      <w:r>
        <w:t xml:space="preserve"> sınırları içinde olan herhangi bir yüksek</w:t>
      </w:r>
      <w:r>
        <w:br/>
        <w:t>öğretim kurumunda okuma hakkını kazandıklarında okullarının kabul etmesi</w:t>
      </w:r>
      <w:r>
        <w:br/>
        <w:t>halinde okullarına devam etmeleri ve örgün eğitimden yararlanmaları</w:t>
      </w:r>
      <w:r>
        <w:br/>
        <w:t>sağlanacaktır. Açık ceza infaz kurumu hükümlülerinin okullarına devam</w:t>
      </w:r>
      <w:r>
        <w:br/>
        <w:t>et</w:t>
      </w:r>
      <w:r>
        <w:t>meleri sağlanırken aşağıdaki kurallara uyulacaktır.</w:t>
      </w:r>
    </w:p>
    <w:p w:rsidR="009F4825" w:rsidRDefault="007F6F60">
      <w:pPr>
        <w:pStyle w:val="Gvdemetni20"/>
        <w:shd w:val="clear" w:color="auto" w:fill="auto"/>
        <w:spacing w:after="0"/>
        <w:ind w:left="320" w:right="320" w:firstLine="700"/>
      </w:pPr>
      <w:r>
        <w:t>Okullardan alınan akademik takvim, ders ve sınav programına göre okula</w:t>
      </w:r>
      <w:r>
        <w:br/>
        <w:t>devam sağlanacak, bunun dışındaki süreler kurumda geçirilecektir. Bu nedenle</w:t>
      </w:r>
      <w:r>
        <w:br/>
        <w:t>her hafta öğrencilerin okullarından devam veya devamsızl</w:t>
      </w:r>
      <w:r>
        <w:t>ık durumunu gösteren</w:t>
      </w:r>
      <w:r>
        <w:br/>
        <w:t>belge alınarak kontrol edilecektir.</w:t>
      </w:r>
    </w:p>
    <w:p w:rsidR="009F4825" w:rsidRDefault="007F6F60">
      <w:pPr>
        <w:pStyle w:val="Gvdemetni20"/>
        <w:shd w:val="clear" w:color="auto" w:fill="auto"/>
        <w:spacing w:after="0"/>
        <w:ind w:left="320" w:right="320" w:firstLine="700"/>
      </w:pPr>
      <w:r>
        <w:t>Okula gidiş ve gelişlerinin sorumluluğu ile her türlü masraflar öğrencilere</w:t>
      </w:r>
      <w:r>
        <w:br/>
        <w:t>ait olup öğrencilerin belirlenmiş saatlerde çıkışları ve girişleri takip edilecektir.</w:t>
      </w:r>
      <w:r>
        <w:br/>
        <w:t>Öğrencinin rapor ve izin dışında deva</w:t>
      </w:r>
      <w:r>
        <w:t>msızlık yapmasına müsaade</w:t>
      </w:r>
      <w:r>
        <w:br/>
        <w:t>edilmeyecektir. Öğrencinin, yaz tatili ile ara tatillerde gerekli görülmesi halinde</w:t>
      </w:r>
      <w:r>
        <w:br/>
        <w:t>işyurdu çalışmalarına katılmaları sağlanacaktır. Uzaktan eğitime katılacak</w:t>
      </w:r>
      <w:r>
        <w:br/>
        <w:t>öğrenciler personel nezaretinde internetten yararlandırılacaklardır.</w:t>
      </w:r>
    </w:p>
    <w:p w:rsidR="009F4825" w:rsidRDefault="007F6F60">
      <w:pPr>
        <w:pStyle w:val="Gvdemetni20"/>
        <w:shd w:val="clear" w:color="auto" w:fill="auto"/>
        <w:spacing w:after="0"/>
        <w:ind w:left="320" w:right="320" w:firstLine="700"/>
      </w:pPr>
      <w:r>
        <w:t>Hü</w:t>
      </w:r>
      <w:r>
        <w:t>kümlü veya tutuklu öğrencileri sınavlara hazırlamak, başarı oranlarını</w:t>
      </w:r>
      <w:r>
        <w:br/>
        <w:t>artırmak ve bu tür sınavlarda gerekli olan bilgiyi ve motivasyonu sağlamak için</w:t>
      </w:r>
      <w:r>
        <w:br/>
        <w:t>hazırlık kursları açılacak, halk eğitim müdürlüğü ile iş birliği yapılarak temin</w:t>
      </w:r>
      <w:r>
        <w:br/>
        <w:t>edilen öğretmenler ile g</w:t>
      </w:r>
      <w:r>
        <w:t>erekli yeterliliğe sahip kurum personeli ek ders ücreti</w:t>
      </w:r>
      <w:r>
        <w:br/>
        <w:t>karşılığı çalıştırılacaktır.</w:t>
      </w:r>
      <w:r>
        <w:br w:type="page"/>
      </w:r>
    </w:p>
    <w:p w:rsidR="009F4825" w:rsidRDefault="007F6F60">
      <w:pPr>
        <w:pStyle w:val="Gvdemetni20"/>
        <w:shd w:val="clear" w:color="auto" w:fill="auto"/>
        <w:spacing w:after="300"/>
        <w:ind w:left="320" w:right="320" w:firstLine="700"/>
      </w:pPr>
      <w:r>
        <w:lastRenderedPageBreak/>
        <w:t>Eğitim öğretim çalışmaları ile sosyal kültürel ve sportif faaliyetlere</w:t>
      </w:r>
      <w:r>
        <w:br/>
        <w:t>katılacak hükümlü tutukluların seçimi bağlamında, çalışmalara kimlerin</w:t>
      </w:r>
      <w:r>
        <w:br/>
        <w:t>katılabileceği, kime, nasıl,</w:t>
      </w:r>
      <w:r>
        <w:t xml:space="preserve"> ne zaman ve hangi yolla başvurulabileceği,</w:t>
      </w:r>
      <w:r>
        <w:br/>
        <w:t>çalışmalar ve faaliyetlerde uyulması gereken kurallar idare ve gözlem kurulunca</w:t>
      </w:r>
      <w:r>
        <w:br/>
        <w:t>belirlenecek talimatname ve onaylanan program sureti ile birlikte tüm koğuş ve</w:t>
      </w:r>
      <w:r>
        <w:br/>
        <w:t>odalara asılacaktır.</w:t>
      </w:r>
    </w:p>
    <w:p w:rsidR="009F4825" w:rsidRDefault="007F6F60">
      <w:pPr>
        <w:pStyle w:val="Gvdemetni20"/>
        <w:shd w:val="clear" w:color="auto" w:fill="auto"/>
        <w:spacing w:after="300"/>
        <w:ind w:left="320" w:right="320" w:firstLine="700"/>
      </w:pPr>
      <w:r>
        <w:t>Talimatnamede belirlenmiş kurall</w:t>
      </w:r>
      <w:r>
        <w:t>ar çerçevesinde hükümlü ve tutuklu</w:t>
      </w:r>
      <w:r>
        <w:br/>
        <w:t>başvuruları, yazılı olarak alınacaktır. Başvurular, ikinci müdür, öğretmen,</w:t>
      </w:r>
      <w:r>
        <w:br/>
        <w:t>güvenlik ve gözetim servisinde görev yapan bir infaz ve koruma baş memuru ile</w:t>
      </w:r>
      <w:r>
        <w:br/>
        <w:t>eğitim ve öğretim servisinde görevli personelden oluşturulan bir ek</w:t>
      </w:r>
      <w:r>
        <w:t>ip tarafından</w:t>
      </w:r>
      <w:r>
        <w:br/>
        <w:t>değerlendirilip katılımcılar belirlenecektir. Güvenlik ve gözetim servisi</w:t>
      </w:r>
      <w:r>
        <w:br/>
        <w:t>personeli, hasımlılık gibi güvenlikle ilgili konularda yardımcı olacak, gerekli</w:t>
      </w:r>
      <w:r>
        <w:br/>
        <w:t>olduğunda ilgili servislerden görüş alınacaktır. Belirlenen katılımcı listeleri idare</w:t>
      </w:r>
      <w:r>
        <w:br/>
        <w:t>ve</w:t>
      </w:r>
      <w:r>
        <w:t xml:space="preserve"> gözlem kurulunun onayına sunulacaktır.</w:t>
      </w:r>
    </w:p>
    <w:p w:rsidR="009F4825" w:rsidRDefault="007F6F60">
      <w:pPr>
        <w:pStyle w:val="Gvdemetni20"/>
        <w:shd w:val="clear" w:color="auto" w:fill="auto"/>
        <w:spacing w:after="0"/>
        <w:ind w:left="320" w:right="320" w:firstLine="700"/>
      </w:pPr>
      <w:r>
        <w:t>Hükümlü ve tutukluların eğitim öğretim çalışmaları ile sosyal kültürel ve</w:t>
      </w:r>
      <w:r>
        <w:br/>
        <w:t>sportif faaliyetlere çıkarılması bağlamında, idare ve gözlem kurulu tarafından</w:t>
      </w:r>
      <w:r>
        <w:br/>
        <w:t>onaylanan katılımcı listeleri, çalışma ve faaliyetlerin tarih v</w:t>
      </w:r>
      <w:r>
        <w:t>e yeri de belirtilerek,</w:t>
      </w:r>
      <w:r>
        <w:br/>
        <w:t>uygulanmak üzere kurum birinci müdürü, ikinci müdürler ile güvenlik ve</w:t>
      </w:r>
      <w:r>
        <w:br/>
        <w:t>gözetim servisine gönderilecektir. Kurum birinci müdürü onaylanan programın</w:t>
      </w:r>
      <w:r>
        <w:br/>
        <w:t>aksatılmadan yürütülmesinden, eğitimden sorumlu ikinci müdür ortaya</w:t>
      </w:r>
      <w:r>
        <w:br/>
        <w:t>çıkabilecek tüm a</w:t>
      </w:r>
      <w:r>
        <w:t>ksaklıkların giderilmesinden ve hükümlü tutukluların çalışma</w:t>
      </w:r>
      <w:r>
        <w:br/>
        <w:t>veya faaliyet yerinde, zamanında hazır edilmelerinden sorumlu olacaktır. Diğer</w:t>
      </w:r>
      <w:r>
        <w:br/>
        <w:t>ikinci müdürler ile güvenlik ve gözetim servisi personeli, çalışma ve</w:t>
      </w:r>
      <w:r>
        <w:br/>
        <w:t>faaliyetlerin aksatılmadan yürütülmesine yardı</w:t>
      </w:r>
      <w:r>
        <w:t>mcı olacaklardır.</w:t>
      </w:r>
      <w:r>
        <w:br w:type="page"/>
      </w:r>
    </w:p>
    <w:p w:rsidR="009F4825" w:rsidRDefault="007F6F60">
      <w:pPr>
        <w:pStyle w:val="Gvdemetni20"/>
        <w:shd w:val="clear" w:color="auto" w:fill="auto"/>
        <w:ind w:left="320" w:right="320"/>
      </w:pPr>
      <w:r>
        <w:lastRenderedPageBreak/>
        <w:t>Kamu görevlisi bu görevi dolayısıyla zilyetliği kendisine devredilmiş olan</w:t>
      </w:r>
      <w:r>
        <w:br/>
        <w:t>veya koruma ve gözetimiyle yükümlü olduğu mallar üzerinde ancak görevinin</w:t>
      </w:r>
      <w:r>
        <w:br/>
        <w:t>gerektirdiği şekilde tasarrufta bulunabilir. Madde metninde kamu görevlisinin bu</w:t>
      </w:r>
      <w:r>
        <w:br/>
        <w:t xml:space="preserve">mallar </w:t>
      </w:r>
      <w:r>
        <w:t>üzerinde görevinin gerekleriyle bağdaşmayan bir surette tasarrufta</w:t>
      </w:r>
      <w:r>
        <w:br/>
        <w:t>bulunması, bu malları kendisinin veya başkasının zimmetine geçirmesi suç</w:t>
      </w:r>
      <w:r>
        <w:br/>
        <w:t>olarak tanımlanmıştır.</w:t>
      </w:r>
    </w:p>
    <w:p w:rsidR="009F4825" w:rsidRDefault="007F6F60">
      <w:pPr>
        <w:pStyle w:val="Gvdemetni20"/>
        <w:shd w:val="clear" w:color="auto" w:fill="auto"/>
        <w:ind w:left="320" w:right="320"/>
      </w:pPr>
      <w:r>
        <w:t>Zimmet suçunun konusu, taşınır veya taşınmaz maldır. Bu malın</w:t>
      </w:r>
      <w:r>
        <w:br/>
        <w:t xml:space="preserve">zilyetliğinin kamu görevlisine </w:t>
      </w:r>
      <w:r>
        <w:t>devredilmiş olması veya kamu görevlisinin bu</w:t>
      </w:r>
      <w:r>
        <w:br/>
        <w:t>mal üzerinde koruma ve gözetim yükümlülüğünün bulunması gerekir. Bu malın</w:t>
      </w:r>
      <w:r>
        <w:br/>
        <w:t>mülkiyetinin devlete, herhangi bir kamu kurumuna ya da herhangi bir kişiye ait</w:t>
      </w:r>
      <w:r>
        <w:br/>
        <w:t>olması arasında fark bulunmamaktadır.</w:t>
      </w:r>
    </w:p>
    <w:p w:rsidR="009F4825" w:rsidRDefault="007F6F60">
      <w:pPr>
        <w:pStyle w:val="Gvdemetni20"/>
        <w:shd w:val="clear" w:color="auto" w:fill="auto"/>
        <w:ind w:left="320" w:right="320"/>
      </w:pPr>
      <w:r>
        <w:t>Zimmet suçunun oluşa</w:t>
      </w:r>
      <w:r>
        <w:t>bilmesi için, suç konusu malın zimmete geçirilmesi</w:t>
      </w:r>
      <w:r>
        <w:br/>
        <w:t>gerekir. Zimmete geçirme, suç konusu mal üzerinde malikmiş gibi tasarrufta</w:t>
      </w:r>
      <w:r>
        <w:br/>
        <w:t>bulunmayı ifade eder. Bu tasarruflar, suç konusu şeyin mal edinilmesi, amacı</w:t>
      </w:r>
      <w:r>
        <w:br/>
        <w:t>dışında kullanılması, tüketilmesi şeklinde olabileceğ</w:t>
      </w:r>
      <w:r>
        <w:t>i gibi, bir başkasına</w:t>
      </w:r>
      <w:r>
        <w:br/>
        <w:t>satılması, verilmesi şeklinde de gerçekleşebilir. Zimmete geçirme olgusu, icrai</w:t>
      </w:r>
      <w:r>
        <w:br/>
        <w:t>bir davranışla gerçekleşebileceği gibi, ihmali bir davranışla da</w:t>
      </w:r>
      <w:r>
        <w:br/>
        <w:t>gerçekleştirilebilir. Zimmet suçunun oluşabilmesi için, suç konusu malın kamu</w:t>
      </w:r>
      <w:r>
        <w:br/>
        <w:t>görevlisini</w:t>
      </w:r>
      <w:r>
        <w:t>n şahsının veya bir başkasının zimmetine geçirilmiş olması arasında</w:t>
      </w:r>
      <w:r>
        <w:br/>
        <w:t>fark bulunmamaktadır. Zimmet suçunun faili, kamu görevlisidir. Kişinin kamu</w:t>
      </w:r>
      <w:r>
        <w:br/>
        <w:t>görevlisi olup olmadığını belirlerken, ifa ettiği görevin niteliği göz önünde</w:t>
      </w:r>
      <w:r>
        <w:br/>
        <w:t>bulundurulmak gerekir.</w:t>
      </w:r>
    </w:p>
    <w:p w:rsidR="009F4825" w:rsidRDefault="007F6F60">
      <w:pPr>
        <w:pStyle w:val="Gvdemetni20"/>
        <w:shd w:val="clear" w:color="auto" w:fill="auto"/>
        <w:spacing w:after="0"/>
        <w:ind w:left="320" w:right="320"/>
      </w:pPr>
      <w:r>
        <w:t>Maddenin ik</w:t>
      </w:r>
      <w:r>
        <w:t>inci fıkrasında, suçun, zimmetin açığa çıkmamasını sağlamaya</w:t>
      </w:r>
      <w:r>
        <w:br/>
        <w:t>yönelik hileli davranışlarla işlenmesi halinde, verilecek cezanın artırılması</w:t>
      </w:r>
      <w:r>
        <w:br/>
        <w:t>öngörülmüştür. Zimmet suçunda, suç konusu mal kamu görevlisinin</w:t>
      </w:r>
      <w:r>
        <w:br/>
        <w:t>zilyetliğinde veya koruma ve gözetim sorumluluğunda o</w:t>
      </w:r>
      <w:r>
        <w:t>lduğu için, bunun</w:t>
      </w:r>
      <w:r>
        <w:br/>
        <w:t>zimmete geçirilmesi için herhangi bir kişinin aldatılmış olması gerekmez.</w:t>
      </w:r>
      <w:r>
        <w:br/>
        <w:t>Burada hile, sadece zimmet olgusunun sonradan anlaşılmasının önüne geçilmek</w:t>
      </w:r>
      <w:r>
        <w:br/>
        <w:t>amacıyla gerçekleştirilmektedir. Bu bakımdan, zimmet suçundaki hile, suçun</w:t>
      </w:r>
      <w:r>
        <w:br/>
        <w:t>delillerini g</w:t>
      </w:r>
      <w:r>
        <w:t>izlemeye yönelik bir davranıştır. Maddenin son fıkrasında, kullanma</w:t>
      </w:r>
      <w:r>
        <w:br/>
        <w:t>zimmetine ilişkin hükme yer verilmiştir. Bu hükümde, zimmet suçunun, malın</w:t>
      </w:r>
      <w:r>
        <w:br/>
        <w:t>geçici bir süre kullanıldıktan sonra iade edilmek üzere işlenmesi halinde,</w:t>
      </w:r>
      <w:r>
        <w:br/>
        <w:t>verilecek cezada indirim yapılması öng</w:t>
      </w:r>
      <w:r>
        <w:t>örülmüştür. Suç konusu mal üzerinde</w:t>
      </w:r>
      <w:r>
        <w:br/>
        <w:t>malikin bulunabileceği tasarruflarla zimmet olgusu ortaya çıktığına göre;</w:t>
      </w:r>
      <w:r>
        <w:br/>
        <w:t>kullanmanın malikin bulunabileceği tasarruf niteliğinde olup olmadığına</w:t>
      </w:r>
      <w:r>
        <w:br/>
        <w:t>bakmak gerekir. Bu nedenle, her bir kullanmanın, ilgili somut olayın koşul</w:t>
      </w:r>
      <w:r>
        <w:t>ları</w:t>
      </w:r>
      <w:r>
        <w:br/>
        <w:t>göz önünde bulundurularak yapılacak bir değerlendirmeyle, zimmeti oluşturup</w:t>
      </w:r>
      <w:r>
        <w:br/>
        <w:t>oluşturmadığının belirlenmesi gerekir. Bu bakımdan, kullanmanın salt belli bir</w:t>
      </w:r>
      <w:r>
        <w:br/>
        <w:t>süreyle sınırlı olması, zimmetin oluşumuna engel değildir.</w:t>
      </w:r>
      <w:r>
        <w:br w:type="page"/>
      </w:r>
    </w:p>
    <w:p w:rsidR="009F4825" w:rsidRDefault="007F6F60">
      <w:pPr>
        <w:pStyle w:val="Gvdemetni20"/>
        <w:shd w:val="clear" w:color="auto" w:fill="auto"/>
        <w:spacing w:after="0" w:line="317" w:lineRule="exact"/>
        <w:ind w:left="320" w:right="320" w:firstLine="700"/>
      </w:pPr>
      <w:r>
        <w:lastRenderedPageBreak/>
        <w:t xml:space="preserve">Sekizinci bölümde düzenlenen </w:t>
      </w:r>
      <w:r>
        <w:t>psikososyal yardım servisi çalışma esasları</w:t>
      </w:r>
      <w:r>
        <w:br/>
        <w:t>çerçevesinde, yüksek güvenlikli kapalı ceza infaz kuramlarında ve kapalı ceza</w:t>
      </w:r>
      <w:r>
        <w:br/>
        <w:t>infaz kuramlarının yüksek güvenlikli bölümlerinde kalan hükümlüler, bireysel</w:t>
      </w:r>
      <w:r>
        <w:br/>
        <w:t>veya on kişiyi aşmayacak şekilde grup halinde psikososyal</w:t>
      </w:r>
      <w:r>
        <w:t xml:space="preserve"> yardım</w:t>
      </w:r>
      <w:r>
        <w:br/>
        <w:t>çalışmalarından yararlandırılacaktır.</w:t>
      </w:r>
    </w:p>
    <w:p w:rsidR="009F4825" w:rsidRDefault="007F6F60">
      <w:pPr>
        <w:pStyle w:val="Gvdemetni20"/>
        <w:shd w:val="clear" w:color="auto" w:fill="auto"/>
        <w:tabs>
          <w:tab w:val="left" w:pos="3546"/>
          <w:tab w:val="left" w:pos="6526"/>
          <w:tab w:val="left" w:pos="8235"/>
        </w:tabs>
        <w:spacing w:after="0"/>
        <w:ind w:left="320" w:right="320" w:firstLine="700"/>
      </w:pPr>
      <w:r>
        <w:t>Yüksek güvenlikli kapalı ceza infaz kuramlarında ve kapalı ceza infaz</w:t>
      </w:r>
      <w:r>
        <w:br/>
        <w:t>kurumlarının yüksek güvenlikli bölümlerinde kalan hükümlü ve tutuklulardan,</w:t>
      </w:r>
      <w:r>
        <w:br/>
        <w:t>ağırlaştırılmış müebbet</w:t>
      </w:r>
      <w:r>
        <w:tab/>
        <w:t>hapis cezası almış</w:t>
      </w:r>
      <w:r>
        <w:tab/>
        <w:t>hükümlülere</w:t>
      </w:r>
      <w:r>
        <w:tab/>
        <w:t>öncelikle</w:t>
      </w:r>
    </w:p>
    <w:p w:rsidR="009F4825" w:rsidRDefault="007F6F60">
      <w:pPr>
        <w:pStyle w:val="Gvdemetni20"/>
        <w:shd w:val="clear" w:color="auto" w:fill="auto"/>
        <w:spacing w:after="0"/>
        <w:ind w:left="320" w:right="320" w:firstLine="0"/>
      </w:pPr>
      <w:r>
        <w:t>bireyselleştirilmiş psikososyal yardım programları uygulanacaktır. Uygulanan</w:t>
      </w:r>
      <w:r>
        <w:br/>
        <w:t>programlar sonucunda bu çalışmalarda gösterdiği gayret ve iyi hale göre idare</w:t>
      </w:r>
      <w:r>
        <w:br/>
        <w:t>ve gözlem kurulu kararıyla sadece kendileriyle aynı ünitede kalan hükümlülerle</w:t>
      </w:r>
      <w:r>
        <w:br/>
        <w:t>birlikte sınırlı olar</w:t>
      </w:r>
      <w:r>
        <w:t>ak, grup halinde psikososyal yardım programlarına</w:t>
      </w:r>
      <w:r>
        <w:br/>
        <w:t>katılmalarına izin verilecektir.</w:t>
      </w:r>
    </w:p>
    <w:p w:rsidR="009F4825" w:rsidRDefault="007F6F60">
      <w:pPr>
        <w:pStyle w:val="Gvdemetni20"/>
        <w:shd w:val="clear" w:color="auto" w:fill="auto"/>
        <w:spacing w:after="0"/>
        <w:ind w:left="320" w:right="320" w:firstLine="700"/>
      </w:pPr>
      <w:r>
        <w:t>Yüksek güvenlikli ceza infaz kurumları ile kapalı ceza infaz kurumlarının</w:t>
      </w:r>
      <w:r>
        <w:br/>
        <w:t>yüksek güvenlikli bölümlerinde bulunan diğer hükümlü ve tutuklular</w:t>
      </w:r>
      <w:r>
        <w:br/>
        <w:t>psikososyal yardım çalışmalarına</w:t>
      </w:r>
      <w:r>
        <w:t>, güvenlik bakımından tehlike yaratmadığı</w:t>
      </w:r>
      <w:r>
        <w:br/>
        <w:t>ölçüde bir araya getirilerek katılacaklardır.</w:t>
      </w:r>
    </w:p>
    <w:p w:rsidR="009F4825" w:rsidRDefault="007F6F60">
      <w:pPr>
        <w:pStyle w:val="Gvdemetni20"/>
        <w:shd w:val="clear" w:color="auto" w:fill="auto"/>
        <w:spacing w:after="0"/>
        <w:ind w:left="320" w:right="320" w:firstLine="700"/>
      </w:pPr>
      <w:r>
        <w:t>Standartlar sistemi çerçevesinde iyileştirme haritasında belirlenen</w:t>
      </w:r>
      <w:r>
        <w:br/>
        <w:t>programlara hükümlü ve tutukluların katılmaları, ceza infaz kurumu idaresi</w:t>
      </w:r>
      <w:r>
        <w:br/>
        <w:t>tarafından teşvik edilece</w:t>
      </w:r>
      <w:r>
        <w:t>ktir. Kurumların bu çalışmaları, gerçekleştirilen</w:t>
      </w:r>
      <w:r>
        <w:br/>
        <w:t>psikososyal yardım faaliyetlerinin sayısına, niteliğine ve katılım sayısına göre</w:t>
      </w:r>
      <w:r>
        <w:br/>
        <w:t>Genel Müdürlük tarafından not verilerek takip edilecektir.</w:t>
      </w:r>
    </w:p>
    <w:p w:rsidR="009F4825" w:rsidRDefault="007F6F60">
      <w:pPr>
        <w:pStyle w:val="Gvdemetni20"/>
        <w:shd w:val="clear" w:color="auto" w:fill="auto"/>
        <w:tabs>
          <w:tab w:val="left" w:pos="3842"/>
          <w:tab w:val="left" w:pos="5671"/>
          <w:tab w:val="left" w:pos="8042"/>
        </w:tabs>
        <w:spacing w:after="0"/>
        <w:ind w:left="320" w:firstLine="700"/>
      </w:pPr>
      <w:r>
        <w:t>Kurumda yürütülen</w:t>
      </w:r>
      <w:r>
        <w:tab/>
        <w:t>psikososyal</w:t>
      </w:r>
      <w:r>
        <w:tab/>
        <w:t>yardım servisi</w:t>
      </w:r>
      <w:r>
        <w:tab/>
        <w:t>çalışmaları,</w:t>
      </w:r>
    </w:p>
    <w:p w:rsidR="009F4825" w:rsidRDefault="007F6F60">
      <w:pPr>
        <w:pStyle w:val="Gvdemetni20"/>
        <w:shd w:val="clear" w:color="auto" w:fill="auto"/>
        <w:spacing w:after="0"/>
        <w:ind w:left="320" w:right="320" w:firstLine="0"/>
        <w:sectPr w:rsidR="009F4825">
          <w:type w:val="continuous"/>
          <w:pgSz w:w="11909" w:h="16834"/>
          <w:pgMar w:top="1436" w:right="1108" w:bottom="2472" w:left="1113" w:header="0" w:footer="3" w:gutter="0"/>
          <w:cols w:space="720"/>
          <w:noEndnote/>
          <w:docGrid w:linePitch="360"/>
        </w:sectPr>
      </w:pPr>
      <w:r>
        <w:t>değerlendirilme yapılması için her yıl ocak ayının onbeşine kadar Genel</w:t>
      </w:r>
      <w:r>
        <w:br/>
        <w:t>Müdürlüğe gönderilecektir. Değerlendirme çizelgesi, psikolog ve sosyal</w:t>
      </w:r>
      <w:r>
        <w:br/>
        <w:t>çalışmacı ile eğitimden sorumlu ikinci müdür tarafından imzalanacak ve kurum</w:t>
      </w:r>
      <w:r>
        <w:br/>
        <w:t>müdürü tara</w:t>
      </w:r>
      <w:r>
        <w:t>fından da bilgilerin doğruluğu onaylanacaktır.</w:t>
      </w:r>
    </w:p>
    <w:p w:rsidR="009F4825" w:rsidRDefault="007F6F60">
      <w:pPr>
        <w:pStyle w:val="Gvdemetni20"/>
        <w:shd w:val="clear" w:color="auto" w:fill="auto"/>
        <w:spacing w:after="56"/>
        <w:ind w:left="320" w:right="320"/>
      </w:pPr>
      <w:r>
        <w:lastRenderedPageBreak/>
        <w:t>Kamu hizmetlerinin gerek eşitlik gerek liyakatli olmak açısından adalet</w:t>
      </w:r>
      <w:r>
        <w:br/>
        <w:t>ilkelerine uygun yürütüldüğü, kamu görevlilerinin rüşvet kabul etmez ve satın</w:t>
      </w:r>
      <w:r>
        <w:br/>
        <w:t>alınamaz oldukları hususunda toplumda hakim olan güvenin, i</w:t>
      </w:r>
      <w:r>
        <w:t>nancın</w:t>
      </w:r>
      <w:r>
        <w:br/>
        <w:t>sarsılmaması gerekir. Rüşvete ilişkin suç tanımı, bu güveni korumayı</w:t>
      </w:r>
      <w:r>
        <w:br/>
        <w:t>amaçlamıştır.</w:t>
      </w:r>
    </w:p>
    <w:p w:rsidR="009F4825" w:rsidRDefault="007F6F60">
      <w:pPr>
        <w:pStyle w:val="Gvdemetni20"/>
        <w:shd w:val="clear" w:color="auto" w:fill="auto"/>
        <w:spacing w:after="64" w:line="326" w:lineRule="exact"/>
        <w:ind w:left="320" w:right="320"/>
      </w:pPr>
      <w:r>
        <w:t>İzlenen suç siyaseti gereğince bir kamu görevlisinin, görevinin gereklerine</w:t>
      </w:r>
      <w:r>
        <w:br/>
        <w:t>aykırı olarak bir işi yapması veya yapmaması amacıyla kişiyle vardığı anlaşma</w:t>
      </w:r>
      <w:r>
        <w:br/>
        <w:t>çerçevesinde</w:t>
      </w:r>
      <w:r>
        <w:t xml:space="preserve"> bir yarar sağlaması rüşvet olarak tanımlanmıştır.</w:t>
      </w:r>
    </w:p>
    <w:p w:rsidR="009F4825" w:rsidRDefault="007F6F60">
      <w:pPr>
        <w:pStyle w:val="Gvdemetni20"/>
        <w:shd w:val="clear" w:color="auto" w:fill="auto"/>
        <w:ind w:left="320" w:right="320"/>
      </w:pPr>
      <w:r>
        <w:t>Rüşvet suçunun oluşabilmesi için kamu görevlisinin elde ettiği menfaatin</w:t>
      </w:r>
      <w:r>
        <w:br/>
        <w:t>belli bir amaca yönelik olması gerekir. Başka bir ifadeyle haksız menfaatin,</w:t>
      </w:r>
      <w:r>
        <w:br/>
        <w:t>hukuki olmayan bir işin yapılması ya da yapılmaması ama</w:t>
      </w:r>
      <w:r>
        <w:t>cıyla temin edilmiş</w:t>
      </w:r>
      <w:r>
        <w:br/>
        <w:t>olması gerekir. Buna karşılık izlenen suç siyaseti gereğince haklı bir işin</w:t>
      </w:r>
      <w:r>
        <w:br/>
        <w:t>gördürülmesi amacıyla kamu görevlisine menfaat temininin rüşvet suçunu</w:t>
      </w:r>
      <w:r>
        <w:br/>
        <w:t>oluşturmayacağı kabul edilmiştir. Çünkü bu gibi durumlarda, menfaati temin</w:t>
      </w:r>
      <w:r>
        <w:br/>
        <w:t>eden kişi, işi</w:t>
      </w:r>
      <w:r>
        <w:t>nin en azından zamanında yapılmayacağı konusunda bir endişeyle</w:t>
      </w:r>
      <w:r>
        <w:br/>
        <w:t>hareket etmektedir. Bu nedenle haklı bir işin gördürülmesi amacına yönelik</w:t>
      </w:r>
      <w:r>
        <w:br/>
        <w:t>olarak menfaat sağlanması halinde icbar suretiyle irtikap suçunu oluştuğunu</w:t>
      </w:r>
      <w:r>
        <w:br/>
        <w:t>kabul etmek gerekir.</w:t>
      </w:r>
    </w:p>
    <w:p w:rsidR="009F4825" w:rsidRDefault="007F6F60">
      <w:pPr>
        <w:pStyle w:val="Gvdemetni20"/>
        <w:shd w:val="clear" w:color="auto" w:fill="auto"/>
        <w:ind w:left="320" w:right="320"/>
      </w:pPr>
      <w:r>
        <w:t>Rüşvet suçu menfaatin</w:t>
      </w:r>
      <w:r>
        <w:t xml:space="preserve"> kamu görevlisi tarafından temin edildiği anda</w:t>
      </w:r>
      <w:r>
        <w:br/>
        <w:t>tamamlanmış olur. Ancak, izlenen suç siyaseti gereği olarak, rüşvet suçunun</w:t>
      </w:r>
      <w:r>
        <w:br/>
        <w:t>kamu görevlisi ile iş sahibi arasında belli bir işin yapılması veya yapılmaması</w:t>
      </w:r>
      <w:r>
        <w:br/>
        <w:t>amacına yönelik menfaat teminini öngören bir anlaşman</w:t>
      </w:r>
      <w:r>
        <w:t>ın yapılması durumunda</w:t>
      </w:r>
      <w:r>
        <w:br/>
        <w:t>dahi rüşvet suçu tamamlanmış gibi cezaya hükmedilecektir.</w:t>
      </w:r>
    </w:p>
    <w:p w:rsidR="009F4825" w:rsidRDefault="007F6F60">
      <w:pPr>
        <w:pStyle w:val="Gvdemetni20"/>
        <w:shd w:val="clear" w:color="auto" w:fill="auto"/>
        <w:ind w:left="320" w:right="320"/>
      </w:pPr>
      <w:r>
        <w:t>Rüşvet suçu bir karşılaşma suçudur, bu nedenle çok failli bir suçtur. Bir</w:t>
      </w:r>
      <w:r>
        <w:br/>
        <w:t>tarafta rüşvet veren diğer tarafta ise rüşvet alan kamu görevlisi yer almaktadır.</w:t>
      </w:r>
      <w:r>
        <w:br/>
        <w:t xml:space="preserve">Rüşvet veren ve </w:t>
      </w:r>
      <w:r>
        <w:t>alan aynı amacın gerçekleşmesini hedeflemektedirler. Bu</w:t>
      </w:r>
      <w:r>
        <w:br/>
        <w:t>itibarla veren ve alan açısından rüşvet suçu tek bir suçtur. Söz konusu suç,</w:t>
      </w:r>
      <w:r>
        <w:br/>
        <w:t>menfaatin temin edildiği anda tamamlanmış bulunmaktadır. Menfaat temin</w:t>
      </w:r>
      <w:r>
        <w:br/>
        <w:t xml:space="preserve">edilinceye kadar suça iştirak mümkündür. Bu nedenle </w:t>
      </w:r>
      <w:r>
        <w:t>söz konusu suç tanımı</w:t>
      </w:r>
      <w:r>
        <w:br/>
        <w:t>kapsamında rüşvete aracılık eden kavramına yer verilmemiştir.</w:t>
      </w:r>
    </w:p>
    <w:p w:rsidR="009F4825" w:rsidRDefault="007F6F60">
      <w:pPr>
        <w:pStyle w:val="Gvdemetni20"/>
        <w:shd w:val="clear" w:color="auto" w:fill="auto"/>
        <w:ind w:left="320" w:right="320"/>
      </w:pPr>
      <w:r>
        <w:t>Rüşvet suçunun oluşabilmesi için amaçlanan şeyin yapılmasına veya</w:t>
      </w:r>
      <w:r>
        <w:br/>
        <w:t>yapılmamasına gerek yoktur.</w:t>
      </w:r>
    </w:p>
    <w:p w:rsidR="009F4825" w:rsidRDefault="007F6F60">
      <w:pPr>
        <w:pStyle w:val="Gvdemetni20"/>
        <w:shd w:val="clear" w:color="auto" w:fill="auto"/>
        <w:spacing w:after="0"/>
        <w:ind w:left="320" w:right="320"/>
      </w:pPr>
      <w:r>
        <w:t>Rüşvet suçunun oluşabilmesi için amaçlanan şeyin kamu görevlisinin</w:t>
      </w:r>
      <w:r>
        <w:br/>
        <w:t>görevine gi</w:t>
      </w:r>
      <w:r>
        <w:t>ren bir iş olması gerekir. Kamu görevlisinin görevine girmeyen bir</w:t>
      </w:r>
      <w:r>
        <w:br/>
        <w:t>işin yapılması amacıyla menfaat temini halinde rüşvet suçu oluşmaz.</w:t>
      </w:r>
      <w:r>
        <w:br w:type="page"/>
      </w:r>
    </w:p>
    <w:p w:rsidR="009F4825" w:rsidRDefault="007F6F60">
      <w:pPr>
        <w:pStyle w:val="Gvdemetni20"/>
        <w:shd w:val="clear" w:color="auto" w:fill="auto"/>
        <w:spacing w:after="0"/>
        <w:ind w:left="320" w:right="320" w:firstLine="900"/>
      </w:pPr>
      <w:r>
        <w:lastRenderedPageBreak/>
        <w:t>Direnme yoluyla Hukuk Genel Kurulu önüne gelen uyuşmazlık, tüzel</w:t>
      </w:r>
      <w:r>
        <w:br/>
        <w:t>kişilerin kişilik haklarının bulunup bulunmadığı, burad</w:t>
      </w:r>
      <w:r>
        <w:t>a varılacak sonuca göre</w:t>
      </w:r>
      <w:r>
        <w:br/>
        <w:t>kişilik haklarına saldırıdan dolayı uğranılan manevi zararın ödetilmesi istemine</w:t>
      </w:r>
      <w:r>
        <w:br/>
        <w:t>ilişkin davanın davacı şirketin yerleşim yeri mahkemesinde açılıp açılamayacağı</w:t>
      </w:r>
      <w:r>
        <w:br/>
        <w:t>noktalarında toplanmaktadır.</w:t>
      </w:r>
    </w:p>
    <w:p w:rsidR="009F4825" w:rsidRDefault="007F6F60">
      <w:pPr>
        <w:pStyle w:val="Gvdemetni20"/>
        <w:shd w:val="clear" w:color="auto" w:fill="auto"/>
        <w:spacing w:after="0"/>
        <w:ind w:left="320" w:right="320" w:firstLine="900"/>
      </w:pPr>
      <w:r>
        <w:t xml:space="preserve">Uyuşmazlığın çözümü için öncelikle manevi </w:t>
      </w:r>
      <w:r>
        <w:t>tazminat ve tüzel kişilik</w:t>
      </w:r>
      <w:r>
        <w:br/>
        <w:t>kavramları üzerinde durmakta yarar vardır.</w:t>
      </w:r>
    </w:p>
    <w:p w:rsidR="009F4825" w:rsidRDefault="007F6F60">
      <w:pPr>
        <w:pStyle w:val="Gvdemetni20"/>
        <w:shd w:val="clear" w:color="auto" w:fill="auto"/>
        <w:spacing w:after="0"/>
        <w:ind w:left="320" w:right="320" w:firstLine="900"/>
      </w:pPr>
      <w:r>
        <w:t>Hemen belirtmelidir ki manevi tazminat ne bir ceza ne de gerçek</w:t>
      </w:r>
      <w:r>
        <w:br/>
        <w:t>anlamda bir tazminattır. 7/7 sayılı İçtihadı Birleştirme Kararının gerekçesinde</w:t>
      </w:r>
      <w:r>
        <w:br/>
        <w:t>belirtildiği gibi, ceza değildir. Çünkü dav</w:t>
      </w:r>
      <w:r>
        <w:t>acının yararı düşünülmeksizin sorumlu</w:t>
      </w:r>
      <w:r>
        <w:br/>
        <w:t>olana hukukun ihlalinden dolayı yapılan bir kötülük değildir. Bu nedenle gerçek</w:t>
      </w:r>
      <w:r>
        <w:br/>
        <w:t>anlamda bir tazminat sayılmaz. Manevi tazminat mağdurda veya zarara</w:t>
      </w:r>
      <w:r>
        <w:br/>
        <w:t>uğrayanda bir huzur hissi, bir tatmin duygusu doğurmalıdır. Manevi taz</w:t>
      </w:r>
      <w:r>
        <w:t>minatta</w:t>
      </w:r>
      <w:r>
        <w:br/>
        <w:t>temel olan ana düşünce budur.</w:t>
      </w:r>
    </w:p>
    <w:p w:rsidR="009F4825" w:rsidRDefault="007F6F60">
      <w:pPr>
        <w:pStyle w:val="Gvdemetni20"/>
        <w:shd w:val="clear" w:color="auto" w:fill="auto"/>
        <w:spacing w:after="0"/>
        <w:ind w:left="320" w:right="320" w:firstLine="900"/>
      </w:pPr>
      <w:r>
        <w:t>Tüzel kişiliğe gelince, ortak bir amacın sürekli olarak gerçekleşmesini</w:t>
      </w:r>
      <w:r>
        <w:br/>
        <w:t>sağlayacak örgütlenmeye sahip kişi veya mal topluluklarına, birleşen kişilerden</w:t>
      </w:r>
      <w:r>
        <w:br/>
        <w:t>veya malı tahsis eden kişiden, bağımsız bir kişilik tanınmıştır. İ</w:t>
      </w:r>
      <w:r>
        <w:t>şte bu tür kişi</w:t>
      </w:r>
      <w:r>
        <w:br/>
        <w:t>veya mal toplulukları tüzel kişiler diye adlandırılmaktadır.</w:t>
      </w:r>
    </w:p>
    <w:p w:rsidR="009F4825" w:rsidRDefault="007F6F60">
      <w:pPr>
        <w:pStyle w:val="Gvdemetni20"/>
        <w:shd w:val="clear" w:color="auto" w:fill="auto"/>
        <w:spacing w:after="0"/>
        <w:ind w:left="320" w:right="320" w:firstLine="900"/>
      </w:pPr>
      <w:r>
        <w:t>Böylece tüzel kişiler, toplumsal yaşayışta bireylerin dağınık güçlerini bir</w:t>
      </w:r>
      <w:r>
        <w:br/>
        <w:t>araya toplayan, onları koruyan, faaliyet alanlarını genişleten ve insanların tek</w:t>
      </w:r>
      <w:r>
        <w:br/>
        <w:t>başlarına gerçekleştir</w:t>
      </w:r>
      <w:r>
        <w:t>emeyecekleri bireyüstü amaçları gerçekleştiren amaç</w:t>
      </w:r>
      <w:r>
        <w:br/>
        <w:t>birlikleridir.</w:t>
      </w:r>
    </w:p>
    <w:p w:rsidR="009F4825" w:rsidRDefault="007F6F60">
      <w:pPr>
        <w:pStyle w:val="Gvdemetni20"/>
        <w:shd w:val="clear" w:color="auto" w:fill="auto"/>
        <w:spacing w:after="0"/>
        <w:ind w:left="320" w:right="320" w:firstLine="900"/>
      </w:pPr>
      <w:r>
        <w:t>Bu tanımdan da anlaşılacağı üzere tüzel kişiler bağımsız varlığa ve</w:t>
      </w:r>
      <w:r>
        <w:br/>
        <w:t>iradeye sahip olduğundan iradesini organları aracılığıyla kullanan hak ve</w:t>
      </w:r>
      <w:r>
        <w:br/>
        <w:t>borçlara ehil hukuki varlıklardır.</w:t>
      </w:r>
    </w:p>
    <w:p w:rsidR="009F4825" w:rsidRDefault="007F6F60">
      <w:pPr>
        <w:pStyle w:val="Gvdemetni20"/>
        <w:shd w:val="clear" w:color="auto" w:fill="auto"/>
        <w:spacing w:after="0"/>
        <w:ind w:left="320" w:right="320" w:firstLine="900"/>
      </w:pPr>
      <w:r>
        <w:t>Bu nedenle k</w:t>
      </w:r>
      <w:r>
        <w:t>işi olma yönünden kural olarak gerçek kişilerle tüzel kişiler</w:t>
      </w:r>
      <w:r>
        <w:br/>
        <w:t>arasında fark gözetilmemiştir. Haklara ve borçlara ehil varlıklar olma</w:t>
      </w:r>
      <w:r>
        <w:br/>
        <w:t>bakımından eşit durumdadırlar.</w:t>
      </w:r>
      <w:r>
        <w:br w:type="page"/>
      </w:r>
    </w:p>
    <w:p w:rsidR="009F4825" w:rsidRDefault="007F6F60">
      <w:pPr>
        <w:pStyle w:val="Gvdemetni20"/>
        <w:shd w:val="clear" w:color="auto" w:fill="auto"/>
        <w:spacing w:after="300"/>
        <w:ind w:left="320" w:right="320" w:firstLine="720"/>
      </w:pPr>
      <w:r>
        <w:lastRenderedPageBreak/>
        <w:t>İcra ve iflas Kanununa göre, erteleme kararı üzerine borçlu aleyhine</w:t>
      </w:r>
      <w:r>
        <w:br/>
        <w:t>hiçbir takip yapılamaz</w:t>
      </w:r>
      <w:r>
        <w:t xml:space="preserve"> ve evvelce başlamış takipler durur, bir takip muamelesi</w:t>
      </w:r>
      <w:r>
        <w:br/>
        <w:t>ile kesilebilen zamanaşımı ve hak düşüren müddetler işlemez.</w:t>
      </w:r>
    </w:p>
    <w:p w:rsidR="009F4825" w:rsidRDefault="007F6F60">
      <w:pPr>
        <w:pStyle w:val="Gvdemetni20"/>
        <w:shd w:val="clear" w:color="auto" w:fill="auto"/>
        <w:spacing w:after="300"/>
        <w:ind w:left="320" w:right="320" w:firstLine="720"/>
      </w:pPr>
      <w:r>
        <w:t>Somut olayda borçlu şirket, hakkında yapılan takipte borca itirazı sonrası</w:t>
      </w:r>
      <w:r>
        <w:br/>
        <w:t>alacaklının açtığı itirazın iptali kararının temyizi üzerine te</w:t>
      </w:r>
      <w:r>
        <w:t>hiri icra kararı almak</w:t>
      </w:r>
      <w:r>
        <w:br/>
        <w:t>için icra dosyasına teminat mektubu sunmuştur. Alacaklının açmış olduğu</w:t>
      </w:r>
      <w:r>
        <w:br/>
        <w:t>itirazın iptali davasının kısmen kabul kısmen ret kararının Yargıtay tarafından</w:t>
      </w:r>
      <w:r>
        <w:br/>
        <w:t>onanması sonucunda borçlunun itirazı iptal edilmiş olduğundan, alacaklı icra</w:t>
      </w:r>
      <w:r>
        <w:br/>
        <w:t>müdü</w:t>
      </w:r>
      <w:r>
        <w:t>rlüğüne başvurarak teminat mektubunun paraya çevrilerek ödenmesini</w:t>
      </w:r>
      <w:r>
        <w:br/>
        <w:t>talep etmiş, icra müdürlüğünce alacaklının istemi kabul edilerek teminat</w:t>
      </w:r>
      <w:r>
        <w:br/>
        <w:t>mektubu paraya çevrilmiş ve alacaklıya ödenmiştir.</w:t>
      </w:r>
    </w:p>
    <w:p w:rsidR="009F4825" w:rsidRDefault="007F6F60">
      <w:pPr>
        <w:pStyle w:val="Gvdemetni20"/>
        <w:shd w:val="clear" w:color="auto" w:fill="auto"/>
        <w:spacing w:after="300"/>
        <w:ind w:left="320" w:right="320" w:firstLine="720"/>
      </w:pPr>
      <w:r>
        <w:t>Ancak borçlu şirket hakkında Bakırköy Asliye Ticaret Mahkemesinin</w:t>
      </w:r>
      <w:r>
        <w:br/>
        <w:t>iflasın ertelenmesi talepli dosyasından verilen karar ile her türlü icra takibi ile</w:t>
      </w:r>
      <w:r>
        <w:br/>
        <w:t>evvelce başlamış takiplerin durdurulmasına karar verildiği görülmüştür. Asliye</w:t>
      </w:r>
      <w:r>
        <w:br/>
        <w:t>Ticaret Mahkemesince verilen tedbir kararı uyarınca borçlu şirket hakkında</w:t>
      </w:r>
      <w:r>
        <w:br/>
        <w:t>takipler duracağı</w:t>
      </w:r>
      <w:r>
        <w:t xml:space="preserve"> için dosyada mevcut bulunan teminat mektubu da bu tarihten</w:t>
      </w:r>
      <w:r>
        <w:br/>
        <w:t>önce paraya çevrilmeyip, dosyada mevcut bulunduğundan, paraya</w:t>
      </w:r>
      <w:r>
        <w:br/>
        <w:t>çevrilmeyerek icra dosyasında muhafaza altına alınması gerekir. Başka bir</w:t>
      </w:r>
      <w:r>
        <w:br/>
        <w:t>deyişle borçlu hakkında verilmiş tedbir kararı nedeniyle tak</w:t>
      </w:r>
      <w:r>
        <w:t>iplerin</w:t>
      </w:r>
      <w:r>
        <w:br/>
        <w:t>durdurulmasına karar verildiğinden icra müdürlüğünce söz konusu teminat</w:t>
      </w:r>
      <w:r>
        <w:br/>
        <w:t>mektubu tedbir kararından sonra alacaklıya ödenemez, icra dosyasında olduğu</w:t>
      </w:r>
      <w:r>
        <w:br/>
        <w:t>gibi durmalıdır.</w:t>
      </w:r>
    </w:p>
    <w:p w:rsidR="009F4825" w:rsidRDefault="007F6F60">
      <w:pPr>
        <w:pStyle w:val="Gvdemetni20"/>
        <w:shd w:val="clear" w:color="auto" w:fill="auto"/>
        <w:spacing w:after="0"/>
        <w:ind w:left="320" w:right="320" w:firstLine="720"/>
      </w:pPr>
      <w:r>
        <w:t>O halde mahkemece, şikayetin kabulü ile teminat mektubunun bulunduğu</w:t>
      </w:r>
      <w:r>
        <w:br/>
        <w:t xml:space="preserve">durum itibarı </w:t>
      </w:r>
      <w:r>
        <w:t>ile icra dosyasında durdurulmasına karar verilmesi gerekirken</w:t>
      </w:r>
      <w:r>
        <w:br/>
        <w:t>eksik inceleme ile şikayetin reddi yönünde hüküm tesisi isabetsizdir.</w:t>
      </w:r>
      <w:r>
        <w:br w:type="page"/>
      </w:r>
    </w:p>
    <w:p w:rsidR="009F4825" w:rsidRDefault="007F6F60">
      <w:pPr>
        <w:pStyle w:val="Gvdemetni20"/>
        <w:shd w:val="clear" w:color="auto" w:fill="auto"/>
        <w:spacing w:after="0"/>
        <w:ind w:left="320" w:right="320" w:firstLine="900"/>
      </w:pPr>
      <w:r>
        <w:lastRenderedPageBreak/>
        <w:t>Hukuk Genel Kurulunca incelenerek direnme kararının süresinde temyiz</w:t>
      </w:r>
      <w:r>
        <w:br/>
        <w:t>edildiği anlaşıldıktan ve dosyadaki kağıtlar okundukta</w:t>
      </w:r>
      <w:r>
        <w:t>n sonra gereği görüşüldü.</w:t>
      </w:r>
    </w:p>
    <w:p w:rsidR="009F4825" w:rsidRDefault="007F6F60">
      <w:pPr>
        <w:pStyle w:val="Gvdemetni20"/>
        <w:shd w:val="clear" w:color="auto" w:fill="auto"/>
        <w:spacing w:after="0"/>
        <w:ind w:left="320" w:right="320" w:firstLine="900"/>
      </w:pPr>
      <w:r>
        <w:t>Dava, terk hukuksal nedenine dayalı olarak boşanma, nafaka ve</w:t>
      </w:r>
      <w:r>
        <w:br/>
        <w:t>velayetin düzenlenmesi istemlerine ilişkindir. Davacı koca vekili dava</w:t>
      </w:r>
      <w:r>
        <w:br/>
        <w:t>dilekçesinde özetle, davalı kadının ortak konutu terk ettiğini ve ihtara rağmen</w:t>
      </w:r>
      <w:r>
        <w:br/>
        <w:t>haklı neden olmak</w:t>
      </w:r>
      <w:r>
        <w:t>sızın dönmediğini, ihtarın tebliğinin üzerinden iki ay geçtiğini</w:t>
      </w:r>
      <w:r>
        <w:br/>
        <w:t>beyanla tarafların boşanmaları ile müşterek çocuğun velayetinin davacıya</w:t>
      </w:r>
      <w:r>
        <w:br/>
        <w:t>verilmesini talep ve dava etmiştir.</w:t>
      </w:r>
    </w:p>
    <w:p w:rsidR="009F4825" w:rsidRDefault="007F6F60">
      <w:pPr>
        <w:pStyle w:val="Gvdemetni20"/>
        <w:shd w:val="clear" w:color="auto" w:fill="auto"/>
        <w:spacing w:after="0"/>
        <w:ind w:left="320" w:right="320" w:firstLine="900"/>
      </w:pPr>
      <w:r>
        <w:t>Davalı vekili cevap dilekçesinde özetle, davacı kocanın müşterek hayatı</w:t>
      </w:r>
      <w:r>
        <w:br/>
        <w:t xml:space="preserve">çekilmez </w:t>
      </w:r>
      <w:r>
        <w:t>hale getiren davranışları nedeniyle davalının müşterek haneyi terk</w:t>
      </w:r>
      <w:r>
        <w:br/>
        <w:t>etmek zorunda kaldığını, bu nedenle ihtar çekilmesinin haklı olmadığını,</w:t>
      </w:r>
      <w:r>
        <w:br/>
        <w:t>davacının barışma teklifini kabul etmesine rağmen dönüş süresini beklemeden</w:t>
      </w:r>
      <w:r>
        <w:br/>
        <w:t>ihtar çekerek dava açmasının barışma tek</w:t>
      </w:r>
      <w:r>
        <w:t>lifinde samimi olmadığını gösterdiğini</w:t>
      </w:r>
      <w:r>
        <w:br/>
        <w:t>belirterek boşanma davasının reddi ile ayrı yaşamaya hak kazandığından kendisi</w:t>
      </w:r>
      <w:r>
        <w:br/>
        <w:t>ve müşterek çocuk için nafaka bağlanmasını ve maddi ve manevi tazminata</w:t>
      </w:r>
      <w:r>
        <w:br/>
        <w:t>hükmedilmesini istemiştir.</w:t>
      </w:r>
    </w:p>
    <w:p w:rsidR="009F4825" w:rsidRDefault="007F6F60">
      <w:pPr>
        <w:pStyle w:val="Gvdemetni20"/>
        <w:shd w:val="clear" w:color="auto" w:fill="auto"/>
        <w:spacing w:after="0"/>
        <w:ind w:left="320" w:right="320" w:firstLine="900"/>
        <w:sectPr w:rsidR="009F4825">
          <w:pgSz w:w="11909" w:h="16834"/>
          <w:pgMar w:top="1434" w:right="1108" w:bottom="3400" w:left="1113" w:header="0" w:footer="3" w:gutter="0"/>
          <w:cols w:space="720"/>
          <w:noEndnote/>
          <w:docGrid w:linePitch="360"/>
        </w:sectPr>
      </w:pPr>
      <w:r>
        <w:t>Yerel mahkemece,</w:t>
      </w:r>
      <w:r>
        <w:t xml:space="preserve"> tarafların davacının tedavi olmasından sonra bir</w:t>
      </w:r>
      <w:r>
        <w:br/>
        <w:t>araya gelmek üzere anlaştıkları ancak davacı kocanın bundan vazgeçerek haksız</w:t>
      </w:r>
      <w:r>
        <w:br/>
        <w:t>ve kötüniyetli olarak eve dön ihtarı çektiği, bu nedenle davalının dönmemekte</w:t>
      </w:r>
      <w:r>
        <w:br/>
        <w:t>haklı olduğu ve terk sebebine dayalı boşanma davas</w:t>
      </w:r>
      <w:r>
        <w:t>ının koşullarının oluşmadığı</w:t>
      </w:r>
      <w:r>
        <w:br/>
        <w:t>gerekçesiyle reddine, davalı ve müşterek çocuk yararına talep tarihinden itibaren</w:t>
      </w:r>
      <w:r>
        <w:br/>
        <w:t>nafakaya hükmedilmesine dair verilen karar, davacı vekilinin temyizi üzerine,</w:t>
      </w:r>
      <w:r>
        <w:br/>
        <w:t>özel daire tarafından yukarıda açıklanan gerekçelerle bozulmuş, mah</w:t>
      </w:r>
      <w:r>
        <w:t>kemece</w:t>
      </w:r>
      <w:r>
        <w:br/>
        <w:t>önceki gerekçe tekrarlanmak suretiyle direnme kararı verilmiştir.</w:t>
      </w:r>
    </w:p>
    <w:p w:rsidR="009F4825" w:rsidRDefault="007F6F60">
      <w:pPr>
        <w:pStyle w:val="Gvdemetni20"/>
        <w:shd w:val="clear" w:color="auto" w:fill="auto"/>
        <w:spacing w:after="356" w:line="317" w:lineRule="exact"/>
        <w:ind w:left="320" w:right="320" w:firstLine="700"/>
      </w:pPr>
      <w:r>
        <w:lastRenderedPageBreak/>
        <w:t>Sekizinci bölümde düzenlenen psikososyal yardım servisi çalışma esasları</w:t>
      </w:r>
      <w:r>
        <w:br/>
        <w:t>çerçevesinde, yüksek güvenlikli kapalı ceza infaz kuramlarında ve kapalı ceza</w:t>
      </w:r>
      <w:r>
        <w:br/>
        <w:t>infaz kuramlarının yüksek güvenl</w:t>
      </w:r>
      <w:r>
        <w:t>ikli bölümlerinde kalan hükümlüler, bireysel</w:t>
      </w:r>
      <w:r>
        <w:br/>
        <w:t>veya on kişiyi aşmayacak şekilde grup halinde psikososyal yardım</w:t>
      </w:r>
      <w:r>
        <w:br/>
        <w:t>çalışmalarından yararlandırılacaktır.</w:t>
      </w:r>
    </w:p>
    <w:p w:rsidR="009F4825" w:rsidRDefault="007F6F60">
      <w:pPr>
        <w:pStyle w:val="Gvdemetni20"/>
        <w:shd w:val="clear" w:color="auto" w:fill="auto"/>
        <w:tabs>
          <w:tab w:val="left" w:pos="3546"/>
          <w:tab w:val="left" w:pos="6526"/>
          <w:tab w:val="left" w:pos="8235"/>
        </w:tabs>
        <w:spacing w:after="0"/>
        <w:ind w:left="320" w:right="320" w:firstLine="700"/>
      </w:pPr>
      <w:r>
        <w:t>Yüksek güvenlikli kapalı ceza infaz kuramlarında ve kapalı ceza infaz</w:t>
      </w:r>
      <w:r>
        <w:br/>
        <w:t>kurumlarının yüksek güvenlikli bölümle</w:t>
      </w:r>
      <w:r>
        <w:t>rinde kalan hükümlü ve tutuklulardan,</w:t>
      </w:r>
      <w:r>
        <w:br/>
        <w:t>ağırlaştırılmış müebbet</w:t>
      </w:r>
      <w:r>
        <w:tab/>
        <w:t>hapis cezası almış</w:t>
      </w:r>
      <w:r>
        <w:tab/>
        <w:t>hükümlülere</w:t>
      </w:r>
      <w:r>
        <w:tab/>
        <w:t>öncelikle</w:t>
      </w:r>
    </w:p>
    <w:p w:rsidR="009F4825" w:rsidRDefault="007F6F60">
      <w:pPr>
        <w:pStyle w:val="Gvdemetni20"/>
        <w:shd w:val="clear" w:color="auto" w:fill="auto"/>
        <w:spacing w:after="360"/>
        <w:ind w:left="320" w:right="320" w:firstLine="0"/>
      </w:pPr>
      <w:r>
        <w:t>bireyselleştirilmiş psikososyal yardım programları uygulanacaktır. Uygulanan</w:t>
      </w:r>
      <w:r>
        <w:br/>
        <w:t>programlar sonucunda bu çalışmalarda gösterdiği gayret ve iyi hale göre idar</w:t>
      </w:r>
      <w:r>
        <w:t>e</w:t>
      </w:r>
      <w:r>
        <w:br/>
        <w:t>ve gözlem kurulu kararıyla sadece kendileriyle aynı ünitede kalan hükümlülerle</w:t>
      </w:r>
      <w:r>
        <w:br/>
        <w:t>birlikte sınırlı olarak, grup halinde psikososyal yardım programlarına</w:t>
      </w:r>
      <w:r>
        <w:br/>
        <w:t>katılmalarına izin verilecektir.</w:t>
      </w:r>
    </w:p>
    <w:p w:rsidR="009F4825" w:rsidRDefault="007F6F60">
      <w:pPr>
        <w:pStyle w:val="Gvdemetni20"/>
        <w:shd w:val="clear" w:color="auto" w:fill="auto"/>
        <w:spacing w:after="360"/>
        <w:ind w:left="320" w:right="320" w:firstLine="700"/>
      </w:pPr>
      <w:r>
        <w:t>Yüksek güvenlikli ceza infaz kurumları ile kapalı ceza infaz kurumların</w:t>
      </w:r>
      <w:r>
        <w:t>ın</w:t>
      </w:r>
      <w:r>
        <w:br/>
        <w:t>yüksek güvenlikli bölümlerinde bulunan diğer hükümlü ve tutuklular</w:t>
      </w:r>
      <w:r>
        <w:br/>
        <w:t>psikososyal yardım çalışmalarına, güvenlik bakımından tehlike yaratmadığı</w:t>
      </w:r>
      <w:r>
        <w:br/>
        <w:t>ölçüde bir araya getirilerek katılacaklardır.</w:t>
      </w:r>
    </w:p>
    <w:p w:rsidR="009F4825" w:rsidRDefault="007F6F60">
      <w:pPr>
        <w:pStyle w:val="Gvdemetni20"/>
        <w:shd w:val="clear" w:color="auto" w:fill="auto"/>
        <w:spacing w:after="360"/>
        <w:ind w:left="320" w:right="320" w:firstLine="700"/>
      </w:pPr>
      <w:r>
        <w:t>Standartlar sistemi çerçevesinde iyileştirme haritasında belirlene</w:t>
      </w:r>
      <w:r>
        <w:t>n</w:t>
      </w:r>
      <w:r>
        <w:br/>
        <w:t>programlara hükümlü ve tutukluların katılmaları, ceza infaz kurumu idaresi</w:t>
      </w:r>
      <w:r>
        <w:br/>
        <w:t>tarafından teşvik edilecektir. Kurumların bu çalışmaları, gerçekleştirilen</w:t>
      </w:r>
      <w:r>
        <w:br/>
        <w:t>psikososyal yardım faaliyetlerinin sayısına, niteliğine ve katılım sayısına göre</w:t>
      </w:r>
      <w:r>
        <w:br/>
        <w:t>Genel Müdürlük tarafınd</w:t>
      </w:r>
      <w:r>
        <w:t>an not verilerek takip edilecektir.</w:t>
      </w:r>
    </w:p>
    <w:p w:rsidR="009F4825" w:rsidRDefault="007F6F60">
      <w:pPr>
        <w:pStyle w:val="Gvdemetni20"/>
        <w:shd w:val="clear" w:color="auto" w:fill="auto"/>
        <w:tabs>
          <w:tab w:val="left" w:pos="3842"/>
          <w:tab w:val="left" w:pos="5671"/>
          <w:tab w:val="left" w:pos="8042"/>
        </w:tabs>
        <w:spacing w:after="0"/>
        <w:ind w:left="320" w:firstLine="700"/>
      </w:pPr>
      <w:r>
        <w:t>Kurumda yürütülen</w:t>
      </w:r>
      <w:r>
        <w:tab/>
        <w:t>psikososyal</w:t>
      </w:r>
      <w:r>
        <w:tab/>
        <w:t>yardım servisi</w:t>
      </w:r>
      <w:r>
        <w:tab/>
        <w:t>çalışmaları,</w:t>
      </w:r>
    </w:p>
    <w:p w:rsidR="009F4825" w:rsidRDefault="007F6F60">
      <w:pPr>
        <w:pStyle w:val="Gvdemetni20"/>
        <w:shd w:val="clear" w:color="auto" w:fill="auto"/>
        <w:spacing w:after="0"/>
        <w:ind w:left="320" w:right="320" w:firstLine="0"/>
      </w:pPr>
      <w:r>
        <w:t>değerlendirilme yapılması için her yıl ocak ayının onbeşine kadar Genel</w:t>
      </w:r>
      <w:r>
        <w:br/>
        <w:t>Müdürlüğe gönderilecektir. Değerlendirme çizelgesi, psikolog ve sosyal</w:t>
      </w:r>
      <w:r>
        <w:br/>
        <w:t xml:space="preserve">çalışmacı ile </w:t>
      </w:r>
      <w:r>
        <w:t>eğitimden sorumlu ikinci müdür tarafından imzalanacak ve kurum</w:t>
      </w:r>
      <w:r>
        <w:br/>
        <w:t>müdürü tarafından da bilgilerin doğruluğu onaylanacaktır.</w:t>
      </w:r>
      <w:r>
        <w:br w:type="page"/>
      </w:r>
    </w:p>
    <w:p w:rsidR="009F4825" w:rsidRDefault="007F6F60">
      <w:pPr>
        <w:pStyle w:val="Gvdemetni20"/>
        <w:shd w:val="clear" w:color="auto" w:fill="auto"/>
        <w:spacing w:after="300"/>
        <w:ind w:left="320" w:right="320" w:firstLine="700"/>
      </w:pPr>
      <w:r>
        <w:lastRenderedPageBreak/>
        <w:t>Ceza infaz kuramlarına, çeşitli dış kaynaklarla kazandırılan mesleki eğitim</w:t>
      </w:r>
      <w:r>
        <w:br/>
        <w:t>atölyeleri Genel Müdürlük Yetişkin Eğitim Öğretim Şube Müd</w:t>
      </w:r>
      <w:r>
        <w:t>ürlüğünden izin</w:t>
      </w:r>
      <w:r>
        <w:br/>
        <w:t>alınmadan amaçları dışında kullanılmayacaktır.</w:t>
      </w:r>
    </w:p>
    <w:p w:rsidR="009F4825" w:rsidRDefault="007F6F60">
      <w:pPr>
        <w:pStyle w:val="Gvdemetni20"/>
        <w:shd w:val="clear" w:color="auto" w:fill="auto"/>
        <w:spacing w:after="300"/>
        <w:ind w:left="320" w:right="320" w:firstLine="700"/>
      </w:pPr>
      <w:r>
        <w:t>Sosyal Riski Azaltma Projesi, Türkiye İş Kurumu Genel Müdürlüğü, yerel</w:t>
      </w:r>
      <w:r>
        <w:br/>
        <w:t>imkanlar kullanılarak oluşturulan mesleki eğitim atölyeleri, iş ve meslek</w:t>
      </w:r>
      <w:r>
        <w:br/>
        <w:t>kursları, sosyal ve kültürel kurslar, hobi çalış</w:t>
      </w:r>
      <w:r>
        <w:t>malarında üretilen ürünlerin</w:t>
      </w:r>
      <w:r>
        <w:br/>
        <w:t>satışından elde edilen gelir İşyurtları Yüksek Kurulunun kararı doğrultusunda</w:t>
      </w:r>
      <w:r>
        <w:br/>
        <w:t>hükümlü ve tutuklu eğitiminde kullanılmak üzere işyurdu hesabına bağış olarak</w:t>
      </w:r>
      <w:r>
        <w:br/>
        <w:t>aktarılacaktır. İşyurdu hesabına aktarılan toplam gelir, aralık ve mayı</w:t>
      </w:r>
      <w:r>
        <w:t>s aylarında</w:t>
      </w:r>
      <w:r>
        <w:br/>
        <w:t>eğitim ödeneği çizelgesi doldurularak Genel Müdürlüğe bildirilecektir.</w:t>
      </w:r>
    </w:p>
    <w:p w:rsidR="009F4825" w:rsidRDefault="007F6F60">
      <w:pPr>
        <w:pStyle w:val="Gvdemetni20"/>
        <w:shd w:val="clear" w:color="auto" w:fill="auto"/>
        <w:spacing w:after="300"/>
        <w:ind w:left="320" w:right="320" w:firstLine="700"/>
      </w:pPr>
      <w:r>
        <w:t>Eğitim kurulunun belirlediği esaslar çerçevesinde, sosyal ve kültürel</w:t>
      </w:r>
      <w:r>
        <w:br/>
        <w:t>faaliyetler, kurum öğretmeni ve sosyal hizmet uzmanı tarafından birlikte</w:t>
      </w:r>
      <w:r>
        <w:br/>
        <w:t xml:space="preserve">yürütülecektir. Öğretmen veya </w:t>
      </w:r>
      <w:r>
        <w:t>sosyal hizmet uzmanının bulunmaması halinde</w:t>
      </w:r>
      <w:r>
        <w:br/>
        <w:t>psikolog, eğitimden sorumlu ikinci müdür veya idare memuru, bunların da</w:t>
      </w:r>
      <w:r>
        <w:br/>
        <w:t>olmaması durumunda bu faaliyetler, infaz ve koruma baş memuru veya infaz ve</w:t>
      </w:r>
      <w:r>
        <w:br/>
        <w:t>koruma memuru tarafından yapılacaktır.</w:t>
      </w:r>
    </w:p>
    <w:p w:rsidR="009F4825" w:rsidRDefault="007F6F60">
      <w:pPr>
        <w:pStyle w:val="Gvdemetni20"/>
        <w:shd w:val="clear" w:color="auto" w:fill="auto"/>
        <w:spacing w:after="300"/>
        <w:ind w:left="320" w:right="320" w:firstLine="700"/>
      </w:pPr>
      <w:r>
        <w:t>Hükümlülerin ve tutuklula</w:t>
      </w:r>
      <w:r>
        <w:t>rın, kişisel, sosyal, kültürel, mesleki, ahlaki ve</w:t>
      </w:r>
      <w:r>
        <w:br/>
        <w:t>sağlık yönünden gelişmelerini sağlayacak, insan haklarına saygıyı, yurt ve ulus</w:t>
      </w:r>
      <w:r>
        <w:br/>
        <w:t>sevgisini geliştirecek, aile bağlarını güçlendirecek nitelikte konferans veya</w:t>
      </w:r>
      <w:r>
        <w:br/>
        <w:t>seminerler düzenlenecektir. Konuşmacılar, dışar</w:t>
      </w:r>
      <w:r>
        <w:t>ıdan temin edilecektir.</w:t>
      </w:r>
    </w:p>
    <w:p w:rsidR="009F4825" w:rsidRDefault="007F6F60">
      <w:pPr>
        <w:pStyle w:val="Gvdemetni20"/>
        <w:shd w:val="clear" w:color="auto" w:fill="auto"/>
        <w:spacing w:after="0"/>
        <w:ind w:left="320" w:right="320" w:firstLine="700"/>
      </w:pPr>
      <w:r>
        <w:t>Eğitim kurulunun görüşü alınmak suretiyle mümkün olduğunca çok</w:t>
      </w:r>
      <w:r>
        <w:br/>
        <w:t>sayıda hükümlü ve tutuklunun katılabilmesi için gerektiğinde konferanslar</w:t>
      </w:r>
      <w:r>
        <w:br/>
        <w:t>gruplar halinde tekrar edilerek düzenlenecektir. Kurumun fiziki yapısı,</w:t>
      </w:r>
      <w:r>
        <w:br/>
        <w:t>kapasitesi ve güvenliği</w:t>
      </w:r>
      <w:r>
        <w:t xml:space="preserve"> gibi kıstaslar değerlendirilerek kurumun en üst amirince</w:t>
      </w:r>
      <w:r>
        <w:br/>
        <w:t>katılımcıların ve oluşturulacak grupların sayısı belirlenecektir.</w:t>
      </w:r>
      <w:r>
        <w:br w:type="page"/>
      </w:r>
    </w:p>
    <w:p w:rsidR="009F4825" w:rsidRDefault="007F6F60">
      <w:pPr>
        <w:pStyle w:val="Gvdemetni20"/>
        <w:shd w:val="clear" w:color="auto" w:fill="auto"/>
        <w:spacing w:after="0"/>
        <w:ind w:left="320" w:right="320" w:firstLine="700"/>
      </w:pPr>
      <w:r>
        <w:lastRenderedPageBreak/>
        <w:t>Ceza ve Güvenlik Tedbirlerinin İnfazı Hakkında Kanun gereğince, çocuk</w:t>
      </w:r>
      <w:r>
        <w:br/>
        <w:t>eğitim evlerinde ve çocuk kapalı ceza infaz kuramlarında kalm</w:t>
      </w:r>
      <w:r>
        <w:t>akta olan</w:t>
      </w:r>
      <w:r>
        <w:br/>
        <w:t>hükümlü ve tutukluların örgün ve yaygın eğitimlerine devam etmelerine ait usul</w:t>
      </w:r>
      <w:r>
        <w:br/>
        <w:t>ve esaslar ile akademik veya mesleki eğitimlerine devam eden çocukların başka</w:t>
      </w:r>
      <w:r>
        <w:br/>
        <w:t>kuramlara sevkleri sırasında yapılacak işlemlere ilişkin usul ve esasları</w:t>
      </w:r>
      <w:r>
        <w:br/>
        <w:t>göstermek, mevz</w:t>
      </w:r>
      <w:r>
        <w:t>uatın uygulanmasını kolaylaştırmak ve uygulamada ortaya</w:t>
      </w:r>
      <w:r>
        <w:br/>
        <w:t>çıkan sorunları gidermek amacıyla bu genelge hazırlanmıştır.</w:t>
      </w:r>
    </w:p>
    <w:p w:rsidR="009F4825" w:rsidRDefault="007F6F60">
      <w:pPr>
        <w:pStyle w:val="Gvdemetni20"/>
        <w:shd w:val="clear" w:color="auto" w:fill="auto"/>
        <w:spacing w:after="0"/>
        <w:ind w:left="320" w:right="320" w:firstLine="700"/>
      </w:pPr>
      <w:r>
        <w:t>Örgün eğitimlerine devam ederken tutuklanarak ya da özgürlüğü bağlayıcı</w:t>
      </w:r>
      <w:r>
        <w:br/>
        <w:t>ceza alarak kurumlarımıza gelen çocukların eğitim öğretimlerinin ke</w:t>
      </w:r>
      <w:r>
        <w:t>sintiye</w:t>
      </w:r>
      <w:r>
        <w:br/>
        <w:t>uğramaması için, yapılacak işlemlerin belli bir sistem içinde gerçekleştirilmesi</w:t>
      </w:r>
      <w:r>
        <w:br/>
        <w:t>ve uygulama birliğinin sağlanması gerekli görülmüştür.</w:t>
      </w:r>
    </w:p>
    <w:p w:rsidR="009F4825" w:rsidRDefault="007F6F60">
      <w:pPr>
        <w:pStyle w:val="Gvdemetni20"/>
        <w:shd w:val="clear" w:color="auto" w:fill="auto"/>
        <w:spacing w:after="0"/>
        <w:ind w:left="320" w:right="320" w:firstLine="700"/>
      </w:pPr>
      <w:r>
        <w:t>Öğrenimlerine devam ederken kurumlarımıza gelen çocukların, eğitim</w:t>
      </w:r>
      <w:r>
        <w:br/>
        <w:t xml:space="preserve">öğretim ve sınav haklarını kullanabilmeleri, </w:t>
      </w:r>
      <w:r>
        <w:t>tahliyeleri ya da eğitim evlerine</w:t>
      </w:r>
      <w:r>
        <w:br/>
        <w:t>nakledilmeleri halinde, okullarına kaldıkları yerden devam edebilmelerini</w:t>
      </w:r>
      <w:r>
        <w:br/>
        <w:t>sağlamak amacıyla, Milli Eğitim Bakanlığının altı numaralı genelgesine göre</w:t>
      </w:r>
      <w:r>
        <w:br/>
        <w:t>işlem yapılacaktır.</w:t>
      </w:r>
    </w:p>
    <w:p w:rsidR="009F4825" w:rsidRDefault="007F6F60">
      <w:pPr>
        <w:pStyle w:val="Gvdemetni20"/>
        <w:shd w:val="clear" w:color="auto" w:fill="auto"/>
        <w:spacing w:after="0"/>
        <w:ind w:left="320" w:right="320" w:firstLine="700"/>
      </w:pPr>
      <w:r>
        <w:t xml:space="preserve">Aşağıda belirtilen işlemler ve kurumda sürdürülen </w:t>
      </w:r>
      <w:r>
        <w:t>diğer tüm eğitim</w:t>
      </w:r>
      <w:r>
        <w:br/>
        <w:t>öğretim çalışmalarının süresi içinde yerine getirilebilmesi amacıyla, Milli</w:t>
      </w:r>
      <w:r>
        <w:br/>
        <w:t>Eğitim Bakanlığı tarafından hazırlanan ve her öğretim yılı başında Milli Eğitim</w:t>
      </w:r>
      <w:r>
        <w:br/>
        <w:t>Müdürlüklerine gönderilen çalışma takviminin bir örneği kurumda</w:t>
      </w:r>
      <w:r>
        <w:br/>
        <w:t>bulundurulacak, sın</w:t>
      </w:r>
      <w:r>
        <w:t>av başvuruları, kayıt işlemleri gibi eğitim öğretimle ilgili</w:t>
      </w:r>
      <w:r>
        <w:br/>
        <w:t>tüm uygulamalar bu takvim çerçevesinde gerçekleştirilecektir.</w:t>
      </w:r>
    </w:p>
    <w:p w:rsidR="009F4825" w:rsidRDefault="007F6F60">
      <w:pPr>
        <w:pStyle w:val="Gvdemetni20"/>
        <w:shd w:val="clear" w:color="auto" w:fill="auto"/>
        <w:spacing w:after="0"/>
        <w:ind w:left="320" w:right="320" w:firstLine="700"/>
      </w:pPr>
      <w:r>
        <w:t>Örgün eğitimlerine devam ederken kurumlarımıza gelen çocuklarla ilgili</w:t>
      </w:r>
      <w:r>
        <w:br/>
        <w:t>her türlü işlemler kurum öğretmeni, bulunmaması halinde ise eğ</w:t>
      </w:r>
      <w:r>
        <w:t>itimle ilgili</w:t>
      </w:r>
      <w:r>
        <w:br/>
        <w:t>çalışmaları yürütmekle görevli personel sorumluluğunda gerçekleştirilecektir.</w:t>
      </w:r>
      <w:r>
        <w:br/>
        <w:t>Belirtilen personele, bu iş ve işlemler sırasında ihtiyaç duyabileceği her türlü</w:t>
      </w:r>
      <w:r>
        <w:br/>
        <w:t>yardım ve kolaylık, kurumun en üst amiri tarafından sağlanacaktır.</w:t>
      </w:r>
      <w:r>
        <w:br w:type="page"/>
      </w:r>
    </w:p>
    <w:p w:rsidR="009F4825" w:rsidRDefault="007F6F60">
      <w:pPr>
        <w:pStyle w:val="Gvdemetni20"/>
        <w:shd w:val="clear" w:color="auto" w:fill="auto"/>
        <w:spacing w:after="293" w:line="317" w:lineRule="exact"/>
        <w:ind w:left="320" w:right="320" w:firstLine="720"/>
      </w:pPr>
      <w:r>
        <w:lastRenderedPageBreak/>
        <w:t xml:space="preserve">Şikayetçi icra </w:t>
      </w:r>
      <w:r>
        <w:t>mahkemesine başvurusunda ihaleye konu taşınmazların</w:t>
      </w:r>
      <w:r>
        <w:br/>
        <w:t>kıymet takdirinin usulsüz tebliğ edildiğini belirterek şikayet yoluna başvurmuş,</w:t>
      </w:r>
      <w:r>
        <w:br/>
        <w:t>daha sonra kıymet takdirinin usulsüz tebliğ edildiğine dair aynı gerekçeyle</w:t>
      </w:r>
      <w:r>
        <w:br/>
        <w:t>ihalenin feshi davası açmış ve icra mahkemesinc</w:t>
      </w:r>
      <w:r>
        <w:t>e kıymet takdirinin usulsüz</w:t>
      </w:r>
      <w:r>
        <w:br/>
        <w:t>tebliğ edildiği gerekçesiyle ihalenin feshine karar verilmiştir.</w:t>
      </w:r>
    </w:p>
    <w:p w:rsidR="009F4825" w:rsidRDefault="007F6F60">
      <w:pPr>
        <w:pStyle w:val="Gvdemetni20"/>
        <w:shd w:val="clear" w:color="auto" w:fill="auto"/>
        <w:spacing w:after="304" w:line="326" w:lineRule="exact"/>
        <w:ind w:left="320" w:right="320" w:firstLine="720"/>
      </w:pPr>
      <w:r>
        <w:t>İcra ve iflas Kanunu uyarınca kıymet takdirinin tebliğ edildiği ilgililer</w:t>
      </w:r>
      <w:r>
        <w:br/>
        <w:t>raporun tebliğinden itibaren yedi gün içinde raporu düzenleten icra dairesinin</w:t>
      </w:r>
      <w:r>
        <w:br/>
        <w:t xml:space="preserve">bulunduğu </w:t>
      </w:r>
      <w:r>
        <w:t>yerdeki icra mahkemesinde şikayette bulunabilirler.</w:t>
      </w:r>
    </w:p>
    <w:p w:rsidR="009F4825" w:rsidRDefault="007F6F60">
      <w:pPr>
        <w:pStyle w:val="Gvdemetni20"/>
        <w:shd w:val="clear" w:color="auto" w:fill="auto"/>
        <w:spacing w:after="300"/>
        <w:ind w:left="320" w:right="320" w:firstLine="720"/>
      </w:pPr>
      <w:r>
        <w:t>Kıymet takdir raporu borçluya usulüne uygun tebliğ edilmediği ve takip</w:t>
      </w:r>
      <w:r>
        <w:br/>
        <w:t>dosyasında da borçlunun kıymet takdirine muttali olduğuna dair herhangi bir</w:t>
      </w:r>
      <w:r>
        <w:br/>
        <w:t xml:space="preserve">işlem bulunmadığı için, kıymet takdirinin düşük olduğuna </w:t>
      </w:r>
      <w:r>
        <w:t>ilişkin iddiaların</w:t>
      </w:r>
      <w:r>
        <w:br/>
        <w:t>ihalenin feshi davası sırasında mahkemece değerlendirilmesi, fesih nedeni</w:t>
      </w:r>
      <w:r>
        <w:br/>
        <w:t>olarak ileri sürülen kıymet takdirine ilişkin itirazların, konusunda uzman bilirkişi</w:t>
      </w:r>
      <w:r>
        <w:br/>
        <w:t>marifeti ile keşif yapılmak suretiyle incelenerek taşınmazların tespit edilece</w:t>
      </w:r>
      <w:r>
        <w:t>k</w:t>
      </w:r>
      <w:r>
        <w:br/>
        <w:t>değerinin, ihalede esas alınan muhammen bedellerin üzerinde olması halinde</w:t>
      </w:r>
      <w:r>
        <w:br/>
        <w:t>ihalenin feshine karar verilmesi, muhammen bedellerin altında olması halinde</w:t>
      </w:r>
      <w:r>
        <w:br/>
        <w:t>ise zarar unsuru oluşmayacağından ihalenin feshi isteminin reddine karar</w:t>
      </w:r>
      <w:r>
        <w:br/>
        <w:t>verilmesi gerekir.</w:t>
      </w:r>
    </w:p>
    <w:p w:rsidR="009F4825" w:rsidRDefault="007F6F60">
      <w:pPr>
        <w:pStyle w:val="Gvdemetni20"/>
        <w:shd w:val="clear" w:color="auto" w:fill="auto"/>
        <w:spacing w:after="300"/>
        <w:ind w:left="320" w:right="320" w:firstLine="720"/>
      </w:pPr>
      <w:r>
        <w:t>Somut olay</w:t>
      </w:r>
      <w:r>
        <w:t>da, borçlu tarafından kıymet takdiri tebliğinin usulsüzlüğü ileri</w:t>
      </w:r>
      <w:r>
        <w:br/>
        <w:t>sürülmüş, ancak kıymet takdirinin yanlış tespit edildiğine ve düşük olduğuna</w:t>
      </w:r>
      <w:r>
        <w:br/>
        <w:t>dair bir iddiada bulunulmamıştır. İhalenin feshi nedeni olarak satış ilanı</w:t>
      </w:r>
      <w:r>
        <w:br/>
        <w:t>tebligatının usulsüzlüğü de ileri sürü</w:t>
      </w:r>
      <w:r>
        <w:t>lmemiştir. İcra dosyasından satış ilanının</w:t>
      </w:r>
      <w:r>
        <w:br/>
        <w:t>borçluya bizzat tebliğ edildiği anlaşılmaktadır.</w:t>
      </w:r>
    </w:p>
    <w:p w:rsidR="009F4825" w:rsidRDefault="007F6F60">
      <w:pPr>
        <w:pStyle w:val="Gvdemetni20"/>
        <w:shd w:val="clear" w:color="auto" w:fill="auto"/>
        <w:spacing w:after="0"/>
        <w:ind w:left="320" w:right="320" w:firstLine="720"/>
      </w:pPr>
      <w:r>
        <w:t>Belirtilen sebeplerle şikayetçinin kıymet takdirinin yanlış yapıldığına dair</w:t>
      </w:r>
      <w:r>
        <w:br/>
        <w:t>bir itirazı bulunmayıp sadece kıymet takdiri tebliğinin usulsüzlüğü ileri</w:t>
      </w:r>
      <w:r>
        <w:br/>
        <w:t>sürüldüğünden</w:t>
      </w:r>
      <w:r>
        <w:t xml:space="preserve"> ihalenin feshi isteminin reddine karar verilmesi gerekirken yazılı</w:t>
      </w:r>
      <w:r>
        <w:br/>
        <w:t>gerekçe ile ihalenin feshi talebinin kabulü yönünde hüküm tesisi isabetsizdir.</w:t>
      </w:r>
      <w:r>
        <w:br w:type="page"/>
      </w:r>
    </w:p>
    <w:p w:rsidR="009F4825" w:rsidRDefault="007F6F60">
      <w:pPr>
        <w:pStyle w:val="Gvdemetni20"/>
        <w:shd w:val="clear" w:color="auto" w:fill="auto"/>
        <w:spacing w:after="0"/>
        <w:ind w:left="320" w:right="320" w:firstLine="700"/>
      </w:pPr>
      <w:r>
        <w:lastRenderedPageBreak/>
        <w:t>Genel sağlık sigortalıları, prim ödemek veya aylıklarından kesinti</w:t>
      </w:r>
      <w:r>
        <w:br/>
        <w:t>yapılmak suretiyle sosyal güvenlik sistem</w:t>
      </w:r>
      <w:r>
        <w:t>ine dahil olan iştirakçilerdir. Dava</w:t>
      </w:r>
      <w:r>
        <w:br/>
        <w:t>konusu kuralda belirlenenler ise sağlık yardımı yapılmak suretiyle genel sağlık</w:t>
      </w:r>
      <w:r>
        <w:br/>
        <w:t>sigortası sistemine dahil edilenlerdir. Genel sağlık sigortalıları, prim ödemek</w:t>
      </w:r>
      <w:r>
        <w:br/>
        <w:t>veya aylıklarından kesinti yapılmak suretiyle sosyal güvenl</w:t>
      </w:r>
      <w:r>
        <w:t>ik sigortası sistemine</w:t>
      </w:r>
      <w:r>
        <w:br/>
        <w:t>katılmakta, bunun yanında müracaat ettikleri sağlık hizmeti sunucusunun yer</w:t>
      </w:r>
      <w:r>
        <w:br/>
        <w:t>aldığı basamağa, sağlık hizmeti sunucusunun resmi ve özel sağlık hizmeti</w:t>
      </w:r>
      <w:r>
        <w:br/>
        <w:t>sunucu olup olmamasına, bir önceki basamaktan sevkli olarak başvurup</w:t>
      </w:r>
      <w:r>
        <w:br/>
        <w:t>başvurmadıkları</w:t>
      </w:r>
      <w:r>
        <w:t>na bakılarak muayene, reçete ve ilaç katılım payları</w:t>
      </w:r>
      <w:r>
        <w:br/>
        <w:t>ödemektedirler. Bu düzenlemenin temel amacı, genel sağlık sigortalılarının</w:t>
      </w:r>
      <w:r>
        <w:br/>
        <w:t>sağlık koruma masrafları konusunda bilinçli hale gelmeleri ve gereksiz sağlık</w:t>
      </w:r>
      <w:r>
        <w:br/>
        <w:t>hizmeti kullanımının engellenmesidir.</w:t>
      </w:r>
    </w:p>
    <w:p w:rsidR="009F4825" w:rsidRDefault="007F6F60">
      <w:pPr>
        <w:pStyle w:val="Gvdemetni20"/>
        <w:shd w:val="clear" w:color="auto" w:fill="auto"/>
        <w:spacing w:after="0"/>
        <w:ind w:left="320" w:right="320" w:firstLine="700"/>
      </w:pPr>
      <w:r>
        <w:t>Genel sağlık</w:t>
      </w:r>
      <w:r>
        <w:t xml:space="preserve"> sigortalıları bakımından muayene, reçete ve ilaç katılım payı</w:t>
      </w:r>
      <w:r>
        <w:br/>
        <w:t>alınmak suretiyle uygulanan sağlık ekonomisi, kural kapsamındakiler</w:t>
      </w:r>
      <w:r>
        <w:br/>
        <w:t>bakımından sözleşmeli üniversite ve istisnai hallerde özel sağlık hizmeti</w:t>
      </w:r>
      <w:r>
        <w:br/>
        <w:t>sunucularına müracaat edebilme koşullarını belirlem</w:t>
      </w:r>
      <w:r>
        <w:t>e yetkisinin idareye</w:t>
      </w:r>
      <w:r>
        <w:br/>
        <w:t>bırakılmasıyla sağlanmaya çalışılmaktadır. Dava konusu kural</w:t>
      </w:r>
      <w:r>
        <w:br/>
        <w:t>kapsamındakilerin gereksiz ve pahalı sağlık harcamalarını denetlemek ve</w:t>
      </w:r>
      <w:r>
        <w:br/>
        <w:t>sınırsız hasta talebi ile sağlık hizmeti sunumunu dengeleyebilmek amacıyla,</w:t>
      </w:r>
      <w:r>
        <w:br/>
        <w:t>sözleşmeli üniversite ve i</w:t>
      </w:r>
      <w:r>
        <w:t>stisnai hallerde özel sağlık hizmeti sunucularına</w:t>
      </w:r>
      <w:r>
        <w:br/>
        <w:t>müracaat edebilme koşullarına ilişkin olarak idareye düzenleme yetkisi verildiği</w:t>
      </w:r>
      <w:r>
        <w:br/>
        <w:t>anlaşılmaktadır. Kanun koyucunun, sağlık hizmeti sunumu ile sosyal güvenlik</w:t>
      </w:r>
      <w:r>
        <w:br/>
        <w:t>sistemini ekonomik bakımdan sürdürülebilir kılmak</w:t>
      </w:r>
      <w:r>
        <w:t xml:space="preserve"> amacıyla dava konusu kural</w:t>
      </w:r>
      <w:r>
        <w:br/>
        <w:t>kapsamındakilerin durumlarındaki özel koşulları gözetmek suretiyle ve sağlığa</w:t>
      </w:r>
      <w:r>
        <w:br/>
        <w:t>erişim haklarını engellememek koşuluyla çeşitli tedbirler alınabilmesini</w:t>
      </w:r>
      <w:r>
        <w:br/>
        <w:t>sağlamak amacıyla idareye düzenleme yetkisi vermesinde eşitlik ilkesine aykır</w:t>
      </w:r>
      <w:r>
        <w:t>ı</w:t>
      </w:r>
      <w:r>
        <w:br/>
        <w:t>bir yön bulunmamaktadır.</w:t>
      </w:r>
    </w:p>
    <w:p w:rsidR="009F4825" w:rsidRDefault="007F6F60">
      <w:pPr>
        <w:pStyle w:val="Gvdemetni20"/>
        <w:shd w:val="clear" w:color="auto" w:fill="auto"/>
        <w:spacing w:after="0"/>
        <w:ind w:left="320" w:right="320" w:firstLine="700"/>
      </w:pPr>
      <w:r>
        <w:t>Öte yandan, sağlık hizmeti talep edenlerin sağlığa erişim haklarının</w:t>
      </w:r>
      <w:r>
        <w:br/>
        <w:t>engellenmemesi amacıyla kanunun ilgili maddelerinde, prim ödeyip</w:t>
      </w:r>
      <w:r>
        <w:br/>
        <w:t>ödemediklerine, devletin sağlık yardımı yaptığı kesim içerisinde yer alıp</w:t>
      </w:r>
      <w:r>
        <w:br/>
        <w:t>almadıklarına bakılma</w:t>
      </w:r>
      <w:r>
        <w:t>ksızın sağlık hizmetlerinden hangi usul ve esaslar</w:t>
      </w:r>
      <w:r>
        <w:br/>
        <w:t>dahilinde yararlanacakları ayrıntılı bir biçimde gösterilmiştir. Dava konusu</w:t>
      </w:r>
      <w:r>
        <w:br/>
        <w:t>kuralla idareye tanınan sözleşmeli üniversite ve istisnai hallerde özel sağlık</w:t>
      </w:r>
      <w:r>
        <w:br/>
        <w:t xml:space="preserve">hizmeti sunucularına müracaat edebilme koşulları </w:t>
      </w:r>
      <w:r>
        <w:t>ile uygulamaya ilişkin usul ve</w:t>
      </w:r>
      <w:r>
        <w:br/>
        <w:t>esasları belirleme yetkisinin bu maddelerdeki ilke ve kurallar çerçevesinde</w:t>
      </w:r>
      <w:r>
        <w:br/>
        <w:t>kullanılacağı açıktır. Buna göre, dava konusu kural ile yasama yetkisinin</w:t>
      </w:r>
      <w:r>
        <w:br/>
        <w:t>devredildiğinden söz edilemez.</w:t>
      </w:r>
      <w:r>
        <w:br w:type="page"/>
      </w:r>
    </w:p>
    <w:p w:rsidR="009F4825" w:rsidRDefault="007F6F60">
      <w:pPr>
        <w:pStyle w:val="Gvdemetni20"/>
        <w:shd w:val="clear" w:color="auto" w:fill="auto"/>
        <w:spacing w:after="420"/>
        <w:ind w:left="320" w:right="320" w:firstLine="700"/>
      </w:pPr>
      <w:r>
        <w:lastRenderedPageBreak/>
        <w:t xml:space="preserve">Hükümlülerin, mümkün olan her durumda ceza </w:t>
      </w:r>
      <w:r>
        <w:t>infaz kurumlan dışında</w:t>
      </w:r>
      <w:r>
        <w:br/>
        <w:t>eğitime katılmasına izin verilmelidir. Eğitimin ceza infaz kuramları içerisinde</w:t>
      </w:r>
      <w:r>
        <w:br/>
        <w:t>verilmesi gereken hallerde, kurum dışından da destek alınmalıdır. Hükümlü ve</w:t>
      </w:r>
      <w:r>
        <w:br/>
        <w:t>tutukluların salıverilme sonrasında da eğitimlerine devam etmelerini sağlaya</w:t>
      </w:r>
      <w:r>
        <w:t>cak</w:t>
      </w:r>
      <w:r>
        <w:br/>
        <w:t>tedbirler alınmalıdır. Hükümlü ve tutukluların uygun eğitim almalarını</w:t>
      </w:r>
      <w:r>
        <w:br/>
        <w:t>sağlayacak mali kaynak, alet, donanım ve öğretim personeli hazır</w:t>
      </w:r>
      <w:r>
        <w:br/>
        <w:t>bulundurulmalıdır.</w:t>
      </w:r>
    </w:p>
    <w:p w:rsidR="009F4825" w:rsidRDefault="007F6F60">
      <w:pPr>
        <w:pStyle w:val="Gvdemetni20"/>
        <w:shd w:val="clear" w:color="auto" w:fill="auto"/>
        <w:spacing w:after="420"/>
        <w:ind w:left="320" w:right="320" w:firstLine="700"/>
      </w:pPr>
      <w:r>
        <w:t>Standartlar sistemi, ceza infaz kurumlarındaki eğitim ve iyileştirme</w:t>
      </w:r>
      <w:r>
        <w:br/>
        <w:t>çalışmalarının her kurum içi</w:t>
      </w:r>
      <w:r>
        <w:t>n nitelik ve sayısal olarak belirlenen esaslar</w:t>
      </w:r>
      <w:r>
        <w:br/>
        <w:t>çerçevesinde yapılmasını ve verimlilik esasına göre not verilerek takibini ifade</w:t>
      </w:r>
      <w:r>
        <w:br/>
        <w:t>eder. Eğitim öğretim çalışmaları ile sosyal kültürel ve sportif faaliyetler</w:t>
      </w:r>
      <w:r>
        <w:br/>
        <w:t>standartlar sistemi çerçevesinde Genel Müdürlük tara</w:t>
      </w:r>
      <w:r>
        <w:t>fından hazırlanarak</w:t>
      </w:r>
      <w:r>
        <w:br/>
        <w:t>kuramlara gönderilen eğitim haritası kapsamında yürütülecektir. Bu hizmet,</w:t>
      </w:r>
      <w:r>
        <w:br/>
        <w:t>eğitim ve öğretim servisi personeli ile bu konuda eğitime katılan personel</w:t>
      </w:r>
      <w:r>
        <w:br/>
        <w:t>tarafından verilecektir.</w:t>
      </w:r>
    </w:p>
    <w:p w:rsidR="009F4825" w:rsidRDefault="007F6F60">
      <w:pPr>
        <w:pStyle w:val="Gvdemetni20"/>
        <w:shd w:val="clear" w:color="auto" w:fill="auto"/>
        <w:spacing w:after="300"/>
        <w:ind w:left="320" w:right="320" w:firstLine="700"/>
      </w:pPr>
      <w:r>
        <w:t>Eğitim ve öğretim servisi tarafından eğitim haritası doğrultu</w:t>
      </w:r>
      <w:r>
        <w:t>sunda</w:t>
      </w:r>
      <w:r>
        <w:br/>
        <w:t>hazırlanan her döneme ilişkin planlamalar, bir önceki dönemin son haftasına</w:t>
      </w:r>
      <w:r>
        <w:br/>
        <w:t>kadar bitirilecektir.</w:t>
      </w:r>
    </w:p>
    <w:p w:rsidR="009F4825" w:rsidRDefault="007F6F60">
      <w:pPr>
        <w:pStyle w:val="Gvdemetni20"/>
        <w:shd w:val="clear" w:color="auto" w:fill="auto"/>
        <w:spacing w:after="0"/>
        <w:ind w:left="320" w:right="320" w:firstLine="700"/>
      </w:pPr>
      <w:r>
        <w:t>Eğitim kurulunda değerlendirilen planın uygulamaya konulması halinde,</w:t>
      </w:r>
      <w:r>
        <w:br/>
        <w:t>eğitim öğretim çalışmaları ile sosyal kültürel ve sportif faaliyetlere ilişkin</w:t>
      </w:r>
      <w:r>
        <w:br/>
        <w:t>pro</w:t>
      </w:r>
      <w:r>
        <w:t>gramın bir sureti eğitim çizelgesi ekinde Genel Müdürlüğe, birer sureti de</w:t>
      </w:r>
      <w:r>
        <w:br/>
        <w:t>bilgi sahibi olunması, uygulama aşamasında aksaklıklar olmaması ve</w:t>
      </w:r>
      <w:r>
        <w:br/>
        <w:t>desteklenmesi için bir önceki dönemin son haftasında birinci müdüre, ikinci</w:t>
      </w:r>
      <w:r>
        <w:br/>
        <w:t>müdürler ile güvenlik ve gözetim servi</w:t>
      </w:r>
      <w:r>
        <w:t>sine gönderilecektir. Bir sureti de tüm</w:t>
      </w:r>
      <w:r>
        <w:br/>
        <w:t>infaz ve koruma memurları ile infaz ve koruma baş memurlarına duyurulması,</w:t>
      </w:r>
      <w:r>
        <w:br/>
        <w:t>personelin konuya duyarlı olması ve işleyişe katkıda bulunması amacıyla</w:t>
      </w:r>
      <w:r>
        <w:br/>
        <w:t>personel ilan panosuna asılacaktır. Tüm oda veya koğuşlara onaylanan</w:t>
      </w:r>
      <w:r>
        <w:br/>
      </w:r>
      <w:r>
        <w:t>programın birer sureti dağıtılarak hükümlü ve tutuklular planlamalardan</w:t>
      </w:r>
      <w:r>
        <w:br/>
        <w:t>haberdar edilecektir.</w:t>
      </w:r>
      <w:r>
        <w:br w:type="page"/>
      </w:r>
    </w:p>
    <w:p w:rsidR="009F4825" w:rsidRDefault="007F6F60">
      <w:pPr>
        <w:pStyle w:val="Gvdemetni30"/>
        <w:shd w:val="clear" w:color="auto" w:fill="auto"/>
        <w:ind w:left="320" w:right="320"/>
        <w:sectPr w:rsidR="009F4825">
          <w:pgSz w:w="11909" w:h="16834"/>
          <w:pgMar w:top="1435" w:right="1109" w:bottom="3474" w:left="1113" w:header="0" w:footer="3" w:gutter="0"/>
          <w:cols w:space="720"/>
          <w:noEndnote/>
          <w:docGrid w:linePitch="360"/>
        </w:sectPr>
      </w:pPr>
      <w:r>
        <w:lastRenderedPageBreak/>
        <w:t>Resmi Gazetede yayınlanarak yürürlüğe giren Banka Kartları ve Kredi Kartları</w:t>
      </w:r>
      <w:r>
        <w:br/>
        <w:t>Kanununda kanunun yürürlüğe girdiği tarih itibariyle kendisin</w:t>
      </w:r>
      <w:r>
        <w:t>e dönem sonu borcunu ödemesi</w:t>
      </w:r>
      <w:r>
        <w:br/>
        <w:t>için ihtar çekilmiş veya haklarında icra takibi başlatılmış ya da kanunda belirtilen tarihe kadar</w:t>
      </w:r>
      <w:r>
        <w:br/>
        <w:t>temerrüde düşmüş olan kredi kartı borçlularının altmış gün içerisinde kredi veren kuruluşa</w:t>
      </w:r>
      <w:r>
        <w:br/>
        <w:t>yasada öngörüldüğü şekilde müracaat ed</w:t>
      </w:r>
      <w:r>
        <w:t>erek borçlarını taksitle ödemek istediklerini beyan</w:t>
      </w:r>
      <w:r>
        <w:br/>
        <w:t>etmeleri halinde düzenlenecek ödeme planını imzalamaları ve ilk taksit tutarını peşin</w:t>
      </w:r>
      <w:r>
        <w:br/>
        <w:t>ödemeleri şartıyla son dönem borcu tamamen tahsil edilinceye kadar yıllık faiz oranı</w:t>
      </w:r>
      <w:r>
        <w:br/>
        <w:t>üzerinden hesaplanacak borç tutar</w:t>
      </w:r>
      <w:r>
        <w:t>ını icra takip dava masraf ve harçları vekalet ücreti ile</w:t>
      </w:r>
      <w:r>
        <w:br/>
        <w:t>birlikte eşit taksitler halinde ödeme hakkına sahip olacağı düzenlenmiştir. Somut olayda, kredi</w:t>
      </w:r>
      <w:r>
        <w:br/>
        <w:t>kartı borçlusunun, yasada öngörüldüğü şekilde belirlenen sürede alacaklı bankaya başvurduğu</w:t>
      </w:r>
      <w:r>
        <w:br/>
        <w:t>ve bankaca</w:t>
      </w:r>
      <w:r>
        <w:t xml:space="preserve"> anılan yasa doğrultusunda hesaplama yapılarak borçluya tebliğ edildiği</w:t>
      </w:r>
      <w:r>
        <w:br/>
        <w:t>anlaşılmaktadır. Bu durumda anılan yasanın ilgili maddesine göre iş bu geçici madde</w:t>
      </w:r>
      <w:r>
        <w:br/>
        <w:t>kapsamında yeniden yapılandırılan borçlarda borçlunun yapılandırma öncesi dönemde borca</w:t>
      </w:r>
      <w:r>
        <w:br/>
        <w:t>vaki itirazl</w:t>
      </w:r>
      <w:r>
        <w:t>arı ortadan kalkar. Ödeme planı uyarınca son taksit tutarının da vadesinde</w:t>
      </w:r>
      <w:r>
        <w:br/>
        <w:t>ödenmesi üzerine icra takibi sona erer hükmü dikkate alındığında ödeme planı uyarınca son</w:t>
      </w:r>
      <w:r>
        <w:br/>
        <w:t>taksit tutarının vadesinde ödenmesi üzerine icra takibi sona ereceğinden mahkemece bu husus</w:t>
      </w:r>
      <w:r>
        <w:br/>
        <w:t>bekletici mesele yapılarak son taksit tarihine kadar beklenmeli ve son taksit miktarının</w:t>
      </w:r>
      <w:r>
        <w:br/>
        <w:t>ödendiğinin belirlenmesi ile takibin sona erdiği yönünde sonuca varılmalıdır. Aynı madde</w:t>
      </w:r>
      <w:r>
        <w:br/>
        <w:t>gereğince bu dönemde taksitlerden herhangi birinin vadesinde ödenmemesi halin</w:t>
      </w:r>
      <w:r>
        <w:t>de bu madde</w:t>
      </w:r>
      <w:r>
        <w:br/>
        <w:t>ile sağlanan haklar ortadan kalkacağından bu kanunun anılan maddesinde belirtilen gecikme</w:t>
      </w:r>
      <w:r>
        <w:br/>
        <w:t>faizi üzerinden alacaklının itirazın kaldırılması isteminin esası hakkında karar verilmelidir.</w:t>
      </w:r>
    </w:p>
    <w:p w:rsidR="009F4825" w:rsidRDefault="007F6F60">
      <w:pPr>
        <w:pStyle w:val="Gvdemetni30"/>
        <w:shd w:val="clear" w:color="auto" w:fill="auto"/>
        <w:ind w:left="320" w:right="320"/>
      </w:pPr>
      <w:r>
        <w:lastRenderedPageBreak/>
        <w:t>Eldeki dava alacaklı tarafından borçlunun bu itirazının ipt</w:t>
      </w:r>
      <w:r>
        <w:t>ali istemiyle açılmış, davacı</w:t>
      </w:r>
      <w:r>
        <w:br/>
        <w:t>alacaklı vekili dava dilekçesinde özetle davalının idarelerinde sarf ettiği su bedeli borcunu</w:t>
      </w:r>
      <w:r>
        <w:br/>
        <w:t>faturada belirtilen son ödeme gününe kadar ödemediğinden tahsil için aleyhlerine yaptıkları</w:t>
      </w:r>
      <w:r>
        <w:br/>
        <w:t>icra takibine itiraz ettiğini ve takibin</w:t>
      </w:r>
      <w:r>
        <w:t xml:space="preserve"> durduğunu davalının her ne kadar borca itiraz etmekte</w:t>
      </w:r>
      <w:r>
        <w:br/>
        <w:t>ise de bahse konu adreste fiilen bulunduğunun itirazında belirgin olduğu gibi davalı borçlunun</w:t>
      </w:r>
      <w:r>
        <w:br/>
        <w:t>idarelerine abone olduğunun ekte sunulan abone sözleşmesi örneğinden anlaşıldığını</w:t>
      </w:r>
      <w:r>
        <w:br/>
        <w:t>yönetmelik ve abone söz</w:t>
      </w:r>
      <w:r>
        <w:t>leşmesi hükümlerine göre su bedeli borcunu faturada belirtilen son</w:t>
      </w:r>
      <w:r>
        <w:br/>
        <w:t>ödeme gününe kadar ödemeyenlerden gecikilen her ay için yürürlükteki oranlarda gecikme</w:t>
      </w:r>
      <w:r>
        <w:br/>
        <w:t>cezası alınmakta olduğunu borç dökümünün icra dosyasında bulunduğunu bu nedenle asıl</w:t>
      </w:r>
      <w:r>
        <w:br/>
        <w:t>alacak icra takip</w:t>
      </w:r>
      <w:r>
        <w:t xml:space="preserve"> tarihine kadar işlemiş gecikme cezası ve gecikme cezasının katma değer</w:t>
      </w:r>
      <w:r>
        <w:br/>
        <w:t>vergisi olmak üzere belirlenen toplam alacaklarına icra dosyasında davalı tarafından yapılan</w:t>
      </w:r>
      <w:r>
        <w:br/>
        <w:t>itirazın iptali ile asıl alacaklarına icra takip tarihinden tahsil tarihine kadar geçecek h</w:t>
      </w:r>
      <w:r>
        <w:t>er ay için</w:t>
      </w:r>
      <w:r>
        <w:br/>
        <w:t>yürürlükteki oranlarda gecikme cezası ve bu cezaya katma değer vergisi ilavesiyle asıl</w:t>
      </w:r>
      <w:r>
        <w:br/>
        <w:t>alacağın yüzde kırkından aşağı olmamak üzere icra inkar tazminatına hükmedilmesini</w:t>
      </w:r>
      <w:r>
        <w:br/>
        <w:t>istemiştir.</w:t>
      </w:r>
      <w:r>
        <w:br w:type="page"/>
      </w:r>
    </w:p>
    <w:p w:rsidR="009F4825" w:rsidRDefault="007F6F60">
      <w:pPr>
        <w:pStyle w:val="Gvdemetni30"/>
        <w:shd w:val="clear" w:color="auto" w:fill="auto"/>
        <w:ind w:left="320" w:right="320"/>
      </w:pPr>
      <w:r>
        <w:lastRenderedPageBreak/>
        <w:t>Davalı takip borçlusu cevap dilekçesinde özetle davanın usul v</w:t>
      </w:r>
      <w:r>
        <w:t>e esas yönünden</w:t>
      </w:r>
      <w:r>
        <w:br/>
        <w:t>hukuka aykırı olduğunu öncelikle davanın zamanaşımı nedeniyle reddini ayrıca davada</w:t>
      </w:r>
      <w:r>
        <w:br/>
        <w:t>husumetin tarafına yöneltilemeyeceğini zira icra takibine ve itirazın iptali davasına konu olan</w:t>
      </w:r>
      <w:r>
        <w:br/>
        <w:t>borcun kendisine ait olmadığını bu borcun daha önce yönetici</w:t>
      </w:r>
      <w:r>
        <w:t>liğini yaptığı apartmanın su</w:t>
      </w:r>
      <w:r>
        <w:br/>
        <w:t>borcu olduğunu bu nedenle husumetin apartman yönetimine ya da apartmanın kat malikleri</w:t>
      </w:r>
      <w:r>
        <w:br/>
        <w:t>kuruluna yöneltilmesi gerektiğini kendisinin sadece belirttiği tarihlerde apartman yöneticiliği</w:t>
      </w:r>
      <w:r>
        <w:br/>
        <w:t xml:space="preserve">yaptığını bu görevi sırasında daha önce tüm </w:t>
      </w:r>
      <w:r>
        <w:t>apartman için tek bir su saati bulunmakta iken her</w:t>
      </w:r>
      <w:r>
        <w:br/>
        <w:t>daireye ayrı bir su saati ve abonelik sistemine geçilmesini sağladığını hidrofor su aboneliğinin</w:t>
      </w:r>
      <w:r>
        <w:br/>
        <w:t>yapılması için ise apartman yönetimi idareye başvurduğunu abonelik sözleşmesini de</w:t>
      </w:r>
      <w:r>
        <w:br/>
        <w:t>apartman yönetimi adına y</w:t>
      </w:r>
      <w:r>
        <w:t>önetici sıfatıyla imzaladığını bu nedenle adına tahakkuk ettirilen</w:t>
      </w:r>
      <w:r>
        <w:br/>
        <w:t>dava konusu su borcunun kendisine ait olmadığını apartmana ait olduğunu ayrıca talep edilen</w:t>
      </w:r>
      <w:r>
        <w:br/>
        <w:t>faiz miktarı ve gecikme cezasının da fahiş olduğunu faiz oranının ise belli olmadığını</w:t>
      </w:r>
      <w:r>
        <w:br/>
        <w:t>delillerin</w:t>
      </w:r>
      <w:r>
        <w:t xml:space="preserve"> tarafına tebliğ edilmediğini bu konudaki itirazlarını saklı tuttuğunu ifadeyle davanın</w:t>
      </w:r>
      <w:r>
        <w:br/>
        <w:t>zamanaşımından, husumetten ve esastan reddini savunmuş ve davacının yüzde kırktan aşağı</w:t>
      </w:r>
      <w:r>
        <w:br/>
        <w:t>olmamak üzere tazminata mahkum edilmesini istemiştir.</w:t>
      </w:r>
      <w:r>
        <w:br w:type="page"/>
      </w:r>
    </w:p>
    <w:p w:rsidR="009F4825" w:rsidRDefault="007F6F60">
      <w:pPr>
        <w:pStyle w:val="Gvdemetni30"/>
        <w:shd w:val="clear" w:color="auto" w:fill="auto"/>
        <w:ind w:left="320" w:right="320"/>
      </w:pPr>
      <w:r>
        <w:lastRenderedPageBreak/>
        <w:t>Yerel mahkemece davalının</w:t>
      </w:r>
      <w:r>
        <w:t xml:space="preserve"> dosyaya sunduğu apartman yöneticisi imzalı belge</w:t>
      </w:r>
      <w:r>
        <w:br/>
        <w:t>kapsamına göre sözleşme tarihi itibarıyla abone sözleşmesinde yazılı abone adresindeki</w:t>
      </w:r>
      <w:r>
        <w:br/>
        <w:t>binanın yöneticisi olup abone sıfatıyla imzaladığı abonelik sözleşmesinin de bu binaya ait</w:t>
      </w:r>
      <w:r>
        <w:br/>
        <w:t xml:space="preserve">hidrofora ilişkin bulunduğu </w:t>
      </w:r>
      <w:r>
        <w:t>davacı vekilinin de mahkemeye sunmuş olduğu dilekçesinde bu</w:t>
      </w:r>
      <w:r>
        <w:br/>
        <w:t>hususu doğruladığı abonelik hidrofora ilişkin bulunduğundan davalının sözleşmeyi yönetici</w:t>
      </w:r>
      <w:r>
        <w:br/>
        <w:t>sıfatıyla imzalamış olduğunun kabulünün zorunlu olduğu takip tarihi itibariyle de davalının</w:t>
      </w:r>
      <w:r>
        <w:br/>
        <w:t>halen yönetici</w:t>
      </w:r>
      <w:r>
        <w:t xml:space="preserve"> olmadığının anlaşıldığı gerekçesiyle davanın husumet nedeniyle reddine karar</w:t>
      </w:r>
      <w:r>
        <w:br/>
        <w:t>verilmiştir. Davacı vekilinin temyizi üzerine karar özel dairece dava konusu aboneliğin</w:t>
      </w:r>
      <w:r>
        <w:br/>
        <w:t>bulunduğu yerin apartmana ait hidrofor ile ilgili ise de sözleşmenin davacı idare ile dava</w:t>
      </w:r>
      <w:r>
        <w:t>lının</w:t>
      </w:r>
      <w:r>
        <w:br/>
        <w:t>şahsi arasında yapıldığı sözleşmede davacının yönetici olduğu veya yönetim adına sözleşmeyi</w:t>
      </w:r>
      <w:r>
        <w:br/>
        <w:t>imzaladığına dair bir açıklık olmadığı bu durumda sözleşmenin iki taraf arasında olduğunun</w:t>
      </w:r>
      <w:r>
        <w:br/>
        <w:t xml:space="preserve">kabulü gerektiği davalının gelen faturalardan sorumlu olduğu ancak </w:t>
      </w:r>
      <w:r>
        <w:t>daha sonra ödediği</w:t>
      </w:r>
      <w:r>
        <w:br/>
        <w:t>miktarı ilgililere rücu edebileceği mahkemece davanın kabulü gerekirken yazılı şekilde</w:t>
      </w:r>
      <w:r>
        <w:br/>
        <w:t>reddine karar verilmesinin usul ve yasaya aykırı ve bozma nedeni olduğu gerekçesiyle hüküm</w:t>
      </w:r>
      <w:r>
        <w:br/>
        <w:t>bozulmuştur. Davacı vekili bozmaya uyulmasını, davalı vekil</w:t>
      </w:r>
      <w:r>
        <w:t>i ise mahkemeye sunmuş olduğu</w:t>
      </w:r>
      <w:r>
        <w:br/>
        <w:t>dilekçesiyle direnme kararı verilmesini istemişler, davalı vekili aynı tarihli ayrı bir dilekçe ile</w:t>
      </w:r>
      <w:r>
        <w:br/>
        <w:t>de davanın apartman yönetimi ve apartman kat maliklerine ihbarını talep etmiştir.</w:t>
      </w:r>
      <w:r>
        <w:br w:type="page"/>
      </w:r>
    </w:p>
    <w:p w:rsidR="009F4825" w:rsidRDefault="007F6F60">
      <w:pPr>
        <w:pStyle w:val="Gvdemetni30"/>
        <w:shd w:val="clear" w:color="auto" w:fill="auto"/>
        <w:ind w:left="320" w:right="320" w:firstLine="0"/>
      </w:pPr>
      <w:r>
        <w:lastRenderedPageBreak/>
        <w:t>Mahkemece bu taleple ilgili herhangi bir ka</w:t>
      </w:r>
      <w:r>
        <w:t>rar verilip herhangi bir işlem de yapılmamış</w:t>
      </w:r>
      <w:r>
        <w:br/>
        <w:t>önceki gerekçeleri tekrar yanında yönetmelik hükümlerine de dayanarak sözleşmede</w:t>
      </w:r>
      <w:r>
        <w:br/>
        <w:t>aboneliğin hidrofor aboneliği olduğunun açıkça yazıldığı hidrofor aboneliğinin konut</w:t>
      </w:r>
      <w:r>
        <w:br/>
        <w:t>aboneliği sayılmasının da mümkün olmadığı abo</w:t>
      </w:r>
      <w:r>
        <w:t>neliğin yönetim adına yapıldığının kabulünün</w:t>
      </w:r>
      <w:r>
        <w:br/>
        <w:t>zorunlu olduğu gerekçe gösterilerek önceki kararda direnilmiştir. Direnme kararını davacı</w:t>
      </w:r>
      <w:r>
        <w:br/>
        <w:t>vekili temyize getirmektedir. Direnme yoluyla Hukuk Genel Kurulu önüne gelen uyuşmazlık</w:t>
      </w:r>
      <w:r>
        <w:br/>
        <w:t>husumet noktasında olup davaya da</w:t>
      </w:r>
      <w:r>
        <w:t>yanak alınan ve ana sayaçtan ayrılarak yeni oluşturulan</w:t>
      </w:r>
      <w:r>
        <w:br/>
        <w:t>hidrofor aboneliğine ilişkin su aboneliği sözleşmesinde sıfatı belirtilmeksizin ismen abone</w:t>
      </w:r>
      <w:r>
        <w:br/>
        <w:t>gösterilerek imzası bulunan ve o tarihte yönetici olduğu belirgin olan davalıya aleyhine</w:t>
      </w:r>
      <w:r>
        <w:br/>
        <w:t>yapılan takip ve aç</w:t>
      </w:r>
      <w:r>
        <w:t>ılan dava nedeniyle husumet yöneltilip yöneltilemeyeceğinin çözümü</w:t>
      </w:r>
      <w:r>
        <w:br/>
        <w:t>gerekmektedir. Öncelikle abonelik sözleşmesine ait dosya kapsamı maddi olgu ve taraflar</w:t>
      </w:r>
      <w:r>
        <w:br/>
        <w:t>arasında çekişmesiz olan yönlerin açıklanmasında yarar görülmüştür. İdarece düzenlenen</w:t>
      </w:r>
      <w:r>
        <w:br/>
        <w:t>takibe konu ab</w:t>
      </w:r>
      <w:r>
        <w:t>onelik sözleşmesine ait dosya kapsamından aboneliğin ilk olarak tek sayaç</w:t>
      </w:r>
      <w:r>
        <w:br/>
        <w:t>aboneliği şeklinde apartman sahiplerince abone numarası ile başlatıldığı abone senedinde</w:t>
      </w:r>
      <w:r>
        <w:br/>
        <w:t>abone olarak bir başka kişinin ismi yer almakta iken o tarihteki apartman yöneticisi davalını</w:t>
      </w:r>
      <w:r>
        <w:t>n</w:t>
      </w:r>
      <w:r>
        <w:br/>
        <w:t>müracaatı üzerine sayaç ayrımı ve ev bağlantı kütüğü başlıklı ve bu belgeye dayanılarak keşif</w:t>
      </w:r>
      <w:r>
        <w:br/>
        <w:t>ve iş raporu başlıklı belgelerin düzenlendiği bu belgeler kapsamından abone adı olmak üzere</w:t>
      </w:r>
      <w:r>
        <w:br/>
        <w:t xml:space="preserve">davacı idarece işlem tesisi ile ana saat yerinde kalmak kaydıyla ve </w:t>
      </w:r>
      <w:r>
        <w:t>ana saat hidroforda kaldı</w:t>
      </w:r>
      <w:r>
        <w:br/>
        <w:t>açıklamaları da yapılarak tüm daire ve dükkanlar için saat ilave edildiği ve ayrıca ana saat</w:t>
      </w:r>
      <w:r>
        <w:br/>
        <w:t>mukavelesi de yapıldığı anlaşılmaktadır.</w:t>
      </w:r>
      <w:r>
        <w:br w:type="page"/>
      </w:r>
    </w:p>
    <w:p w:rsidR="009F4825" w:rsidRDefault="007F6F60">
      <w:pPr>
        <w:pStyle w:val="Gvdemetni30"/>
        <w:shd w:val="clear" w:color="auto" w:fill="auto"/>
        <w:ind w:left="320" w:right="320"/>
      </w:pPr>
      <w:r>
        <w:lastRenderedPageBreak/>
        <w:t>Görüldüğü üzere davacı idare ile abonelik ilişkisi başlangıcı itibariyle tek sayaç</w:t>
      </w:r>
      <w:r>
        <w:br/>
        <w:t>aboneliği ol</w:t>
      </w:r>
      <w:r>
        <w:t>arak apartman sahiplerince başlatılmış daha sonra davalı borçlunun yönetici</w:t>
      </w:r>
      <w:r>
        <w:br/>
        <w:t>olduğu dönemde sayaçların ayrılarak ana sayaç aboneliği ile dairelerin aboneliklerinin ayrı</w:t>
      </w:r>
      <w:r>
        <w:br/>
        <w:t>ayrı tesisi istenmiş hidrofor aboneliğine ilişkin uyuşmazlığa konu su aboneliği sözleşme</w:t>
      </w:r>
      <w:r>
        <w:t>si de</w:t>
      </w:r>
      <w:r>
        <w:br/>
        <w:t>o dönemde yönetici olduğu belirgin olan davalı borçlu tarafından abone adı şeklinde</w:t>
      </w:r>
      <w:r>
        <w:br/>
        <w:t>açıklanmak apartman yönetimi adına olduğu açıklamasına ise yer verilmemek suretiyle</w:t>
      </w:r>
      <w:r>
        <w:br/>
        <w:t>imzalanmış güvence bedeli de abone no esas alınarak yatırılmıştır. Bu belgeler de</w:t>
      </w:r>
      <w:r>
        <w:br/>
      </w:r>
      <w:r>
        <w:t>göstermektedir ki takibe konu edilen alacağın dayanağını teşkil eden abonelik sözleşmesi</w:t>
      </w:r>
      <w:r>
        <w:br/>
        <w:t>belirtilen tarihli olmakla birlikte abonelik kaydının başlangıcı daha eskiye gitmekte ve</w:t>
      </w:r>
      <w:r>
        <w:br/>
        <w:t>temelinde abone numarası ve kodu apartmana ait bulunmaktadır. Belirtilen tarih</w:t>
      </w:r>
      <w:r>
        <w:t>li sözleşmenin</w:t>
      </w:r>
      <w:r>
        <w:br/>
        <w:t>düzenlenmesine dayanak teşkil eden işlemlerin tümü davacı idarece aynı dosya ve aynı abone</w:t>
      </w:r>
      <w:r>
        <w:br/>
        <w:t>numarası ile abone kodu üzerinden gerçekleştirilmiş olup davalının apartman yöneticiliği</w:t>
      </w:r>
      <w:r>
        <w:br/>
        <w:t>sıfatıyla hareket ettiği bizzat davacı idarece düzenlenen bel</w:t>
      </w:r>
      <w:r>
        <w:t>geler kapsamı ve yapılan</w:t>
      </w:r>
      <w:r>
        <w:br/>
        <w:t>işlemlerin niteliği ile belirgindir. Diğer taraftan uyuşmazlığa konu aynı tarihli su aboneliği</w:t>
      </w:r>
      <w:r>
        <w:br/>
        <w:t>sözleşmesindeki imzaya ve sözleşmenin varlığına bir itiraz yöneltilmediği gibi hidrofor</w:t>
      </w:r>
      <w:r>
        <w:br/>
        <w:t>aboneliği olduğu konusunda da sözleşme açık olup</w:t>
      </w:r>
      <w:r>
        <w:t xml:space="preserve"> bu husus her iki tarafın da kabulündedir.</w:t>
      </w:r>
      <w:r>
        <w:br/>
        <w:t>Hatta yargılama aşamasında davacı vekili sunmuş olduğu dilekçesi ile aboneliğin hidrofor</w:t>
      </w:r>
      <w:r>
        <w:br/>
        <w:t>aboneliği olduğunu açıkça bildirmiştir. Ayrıca davalının abone sözleşmesi tarihinde yönetici</w:t>
      </w:r>
      <w:r>
        <w:br/>
        <w:t>olduğu takip ile dava tarihleri</w:t>
      </w:r>
      <w:r>
        <w:t>nde ve halen yönetici sıfatı taşımadığı da ibraz edilen</w:t>
      </w:r>
      <w:r>
        <w:br/>
        <w:t>belgelerden anlaşılmaktadır.</w:t>
      </w:r>
      <w:r>
        <w:br w:type="page"/>
      </w:r>
    </w:p>
    <w:p w:rsidR="009F4825" w:rsidRDefault="007F6F60">
      <w:pPr>
        <w:pStyle w:val="Gvdemetni30"/>
        <w:shd w:val="clear" w:color="auto" w:fill="auto"/>
        <w:ind w:left="320" w:right="320"/>
      </w:pPr>
      <w:r>
        <w:lastRenderedPageBreak/>
        <w:t>Öte yandan tarifeler yönetmeliğinin sayaçlar başlıklı on ikinci maddesinde</w:t>
      </w:r>
      <w:r>
        <w:br/>
        <w:t>birden fazla birimi olan binalarda her birime ayrı sayaç ile su verilmesi durumunda idare</w:t>
      </w:r>
      <w:r>
        <w:br/>
        <w:t>taraf</w:t>
      </w:r>
      <w:r>
        <w:t>ından binanın iç donanımı dikkate alınarak her birime ayrı ayrı su verilecek şekilde işlem</w:t>
      </w:r>
      <w:r>
        <w:br/>
        <w:t>hazırlanır ve sayaçların konulacağı yer saptanır. Su depolu binalarda da aynı işlem yapılır</w:t>
      </w:r>
      <w:r>
        <w:br/>
        <w:t xml:space="preserve">ancak hidrofordan önce bir de ana sayaç konulacak yer saptanır. Abonelik </w:t>
      </w:r>
      <w:r>
        <w:t>işlemleri</w:t>
      </w:r>
      <w:r>
        <w:br/>
        <w:t>tamamlanarak abone sözleşmesi yapıldıktan sonra genel müdürlükçe sayaçlar bağlanarak</w:t>
      </w:r>
      <w:r>
        <w:br/>
        <w:t>abonelere su verilir. Yapılacak işlemlerin bedeli yürürlükteki tarifelere göre abonelerce ödenir</w:t>
      </w:r>
      <w:r>
        <w:br/>
        <w:t xml:space="preserve">denilmektedir. Belge kapsamlarından da anlaşılacağı üzere abone </w:t>
      </w:r>
      <w:r>
        <w:t>durumundaki apartmanda</w:t>
      </w:r>
      <w:r>
        <w:br/>
        <w:t>tek sayaç varken açıklanan yönetmelik hükümleri gereği işlem yapılarak hidrofor ile</w:t>
      </w:r>
      <w:r>
        <w:br/>
        <w:t>apartmandaki daire ve dükkanlar için sayaçlarının ayrılması yönetici sıfatıyla davalı yanca</w:t>
      </w:r>
      <w:r>
        <w:br/>
        <w:t>istenmiş ve aynı abonelik dosyası üzerinden bu ayırma işl</w:t>
      </w:r>
      <w:r>
        <w:t>emi yapılmıştır. Bunun sonucunda</w:t>
      </w:r>
      <w:r>
        <w:br/>
        <w:t>da hidrofor için yine aynı abonelik dosyası üzerinden davacı idare ile davalı arasında</w:t>
      </w:r>
      <w:r>
        <w:br/>
        <w:t>uyuşmazlığa konu su abone sözleşmesi düzenlenmiş ve bu sözleşme yönetici olduğu idarece</w:t>
      </w:r>
      <w:r>
        <w:br/>
        <w:t>düzenlenen abone dosyasında açık ve belirgin ola</w:t>
      </w:r>
      <w:r>
        <w:t>n davalı yanca bu sıfat ayrıca</w:t>
      </w:r>
      <w:r>
        <w:br/>
        <w:t>belirtilmeksizin imzalanmıştır. Yeri gelmişken belirtmekte yarar vardır ki davalının gerek</w:t>
      </w:r>
      <w:r>
        <w:br/>
        <w:t>borca itirazı gerek eldeki davadaki savunması da öncelikle husumet yokluğuna dayandırılmış</w:t>
      </w:r>
      <w:r>
        <w:br/>
        <w:t>mahkemece sözleşme borçlu tarafından imzala</w:t>
      </w:r>
      <w:r>
        <w:t>nmışsa da aboneliğin cinsi nazara alındığında</w:t>
      </w:r>
      <w:r>
        <w:br/>
        <w:t>bu imzanın yönetici sıfatıyla atıldığının kabulü gerektiği gerekçesiyle bu savunma yerinde</w:t>
      </w:r>
      <w:r>
        <w:br/>
        <w:t>bulunarak davanın husumetten reddine karar verilmiş özel daire ise davacı vekilinin temyiz</w:t>
      </w:r>
      <w:r>
        <w:br/>
        <w:t>itirazlarını kabulle, sözleş</w:t>
      </w:r>
      <w:r>
        <w:t>mede yöneticilik sıfatı belirtilmediğinden davalının sözleşmede taraf</w:t>
      </w:r>
      <w:r>
        <w:br/>
        <w:t>olma sıfatıyla kişisel sorumluluğunu belirtmiş ayrıca yönetime rücu olanağının bulunduğuna</w:t>
      </w:r>
      <w:r>
        <w:br/>
        <w:t>da işaret etmiştir.</w:t>
      </w:r>
      <w:r>
        <w:br w:type="page"/>
      </w:r>
    </w:p>
    <w:p w:rsidR="009F4825" w:rsidRDefault="007F6F60">
      <w:pPr>
        <w:pStyle w:val="Gvdemetni30"/>
        <w:shd w:val="clear" w:color="auto" w:fill="auto"/>
        <w:ind w:left="320" w:right="320" w:firstLine="0"/>
      </w:pPr>
      <w:r>
        <w:lastRenderedPageBreak/>
        <w:t>Hemen belirtilmelidir ki kural olarak tarafların özel hukuk alanında serbe</w:t>
      </w:r>
      <w:r>
        <w:t>st iradeleriyle</w:t>
      </w:r>
      <w:r>
        <w:br/>
        <w:t>imzaladıkları abonelik sözleşmesi asıldır ve imza sahibi olan tarafları bağlayıcı niteliktedir.</w:t>
      </w:r>
      <w:r>
        <w:br/>
        <w:t>Yine abonelik sözleşmelerinde hizmet verenin tekliğine karşın hizmet alanların sayısının fazla</w:t>
      </w:r>
      <w:r>
        <w:br/>
        <w:t>olması mümkündür. Bu niteliklerinden dolayı abone</w:t>
      </w:r>
      <w:r>
        <w:t>lik sözleşmelerinde hizmet veren tarafın</w:t>
      </w:r>
      <w:r>
        <w:br/>
        <w:t>hizmet kapsamı dışında bir takım yükümlülükler altına sokulması elbette olanaklı değildir. Ne</w:t>
      </w:r>
      <w:r>
        <w:br/>
        <w:t>var ki somut olayda yukarıda içerikleri açıklanan belgelerden de anlaşıldığı üzere sözleşmenin</w:t>
      </w:r>
      <w:r>
        <w:br/>
        <w:t>tarafı ve hizmet veren dur</w:t>
      </w:r>
      <w:r>
        <w:t>umundaki idarenin bizzat kendisi tarafından düzenlenen abonelik</w:t>
      </w:r>
      <w:r>
        <w:br/>
        <w:t>dosyası kapsamı abonenin gerçek kimliğinin apartman yönetimi olduğunu ve yine</w:t>
      </w:r>
      <w:r>
        <w:br/>
        <w:t>sözleşmenin kapsamı da açıkça aboneliğin hidrofora ait bulunduğunu başkaca bir araştırma</w:t>
      </w:r>
      <w:r>
        <w:br/>
        <w:t>yapmaya ihtiyaç göstermek</w:t>
      </w:r>
      <w:r>
        <w:t>sizin ortaya koymaktadır. urum böyle olunca icra takip talebinde</w:t>
      </w:r>
      <w:r>
        <w:br/>
        <w:t>borcun sebebi su bedeli olarak gösterilip dayanak olarak eklenen su aboneliği sözleşmesi</w:t>
      </w:r>
      <w:r>
        <w:br/>
        <w:t>açıkça apartmanın ortak kullanımına açık hidrofora ilişkin bulunduğundan abonelik dosya</w:t>
      </w:r>
      <w:r>
        <w:br/>
        <w:t>kapsamı da göz</w:t>
      </w:r>
      <w:r>
        <w:t>etildiğinde hizmet veren durumundaki alacaklı hidrofora ait aboneliğin</w:t>
      </w:r>
      <w:r>
        <w:br/>
        <w:t>apartman yönetimi adına olduğunu başkaca hiçbir araştırma yapmadan bilebilecek</w:t>
      </w:r>
      <w:r>
        <w:br/>
        <w:t>durumdadır. Davalının yönetici sıfatıyla ortak kullanıma konu hidrofor için yaptığı</w:t>
      </w:r>
      <w:r>
        <w:br/>
        <w:t>başvurunun idarece kiş</w:t>
      </w:r>
      <w:r>
        <w:t>isel abonelik olarak kabul edileceğini öngörmesi ve bu nedenle</w:t>
      </w:r>
      <w:r>
        <w:br/>
        <w:t>sözleşmeye yönetici sıfatını da ekleyerek imza koymasını beklemek hayatın olağan akışına da</w:t>
      </w:r>
      <w:r>
        <w:br/>
        <w:t>uygun düşmemektedir. Somut olayın bu özelliği nedeniyle salt sözleşmede yönetici sıfatının</w:t>
      </w:r>
      <w:r>
        <w:br/>
        <w:t>kullanılma</w:t>
      </w:r>
      <w:r>
        <w:t>mış olması aboneliğin kişisel abonelik olarak ele alınmasını ve dolayısıyla borcun</w:t>
      </w:r>
      <w:r>
        <w:br/>
        <w:t>da sözleşmede sıfatı belirtilmeyen ancak idarece bu sıfatı malum bulunan davalının kişisel</w:t>
      </w:r>
      <w:r>
        <w:br/>
        <w:t>borcu olduğunu kabule yeterli bulunmamıştır. Davalı halen yönetici de olmadığından</w:t>
      </w:r>
      <w:r>
        <w:t xml:space="preserve"> takibin</w:t>
      </w:r>
      <w:r>
        <w:br/>
        <w:t>ve eldeki davanın davalı eski yöneticiye yöneltilmesi de olanaklı değildir. Sonuç itibariyle</w:t>
      </w:r>
      <w:r>
        <w:br/>
        <w:t>davanın husumet nedeniyle reddine ilişkin mahkeme kararı usul ve yasaya uygun olup</w:t>
      </w:r>
      <w:r>
        <w:br/>
      </w:r>
      <w:r>
        <w:t>onanması gerekir.</w:t>
      </w:r>
      <w:r>
        <w:br w:type="page"/>
      </w:r>
    </w:p>
    <w:p w:rsidR="009F4825" w:rsidRDefault="007F6F60">
      <w:pPr>
        <w:pStyle w:val="Gvdemetni40"/>
        <w:shd w:val="clear" w:color="auto" w:fill="auto"/>
        <w:ind w:left="320" w:right="320"/>
        <w:sectPr w:rsidR="009F4825" w:rsidSect="00BB7040">
          <w:pgSz w:w="11909" w:h="16834"/>
          <w:pgMar w:top="1424" w:right="1113" w:bottom="7655" w:left="1108" w:header="0" w:footer="3" w:gutter="0"/>
          <w:cols w:space="720"/>
          <w:noEndnote/>
          <w:docGrid w:linePitch="360"/>
        </w:sectPr>
      </w:pPr>
      <w:r>
        <w:lastRenderedPageBreak/>
        <w:t>Taraflar arasındaki menfi tes</w:t>
      </w:r>
      <w:r>
        <w:t>pit davasından dolayı yapılan yargılama sonunda</w:t>
      </w:r>
      <w:r>
        <w:br/>
        <w:t>Tüketici Mahkemesince davanın kabulüne dair verilen kararın incelenmesi davalı vekili</w:t>
      </w:r>
      <w:r>
        <w:br/>
        <w:t>tarafından istenilmesi üzerine davacılar ek kredi kartı hamili olduklarını kredi kartı borcu</w:t>
      </w:r>
      <w:r>
        <w:br/>
        <w:t>nedeni ile aleyhlerine icra t</w:t>
      </w:r>
      <w:r>
        <w:t>akibi yapıldığını asıl kartın limitinin yüzde otuzundan sorumlu</w:t>
      </w:r>
      <w:r>
        <w:br/>
        <w:t>olduklarını ileri sürerek takip dosyası nedeniyle borçlu olmadıklarının tespitine karar</w:t>
      </w:r>
      <w:r>
        <w:br/>
        <w:t>verilmesini istemişlerdir. Davalı davanın reddini dilemiştir. Mahkemece davanın kabulüne</w:t>
      </w:r>
      <w:r>
        <w:br/>
        <w:t>ve davalıdan be</w:t>
      </w:r>
      <w:r>
        <w:t>lirlenen meblağın davalıdan alınıp davacıya verilmesine dair verilen karar</w:t>
      </w:r>
      <w:r>
        <w:br/>
        <w:t>davalı temyizi üzerine dairemizce onanmış ve bu kez davalı karar düzeltme talebinde</w:t>
      </w:r>
      <w:r>
        <w:br/>
        <w:t>bulunmuştur. Yürürlüğe giren Banka Kartları ve Kredi Kartları Kanunun geçici dördüncü</w:t>
      </w:r>
      <w:r>
        <w:br/>
        <w:t xml:space="preserve">maddesinde </w:t>
      </w:r>
      <w:r>
        <w:t>kanunun yürürlüğe girdiği tarih itibariyle kendisine dönem sonu borcunu</w:t>
      </w:r>
      <w:r>
        <w:br/>
        <w:t>ödemesi için ihtar çekilmiş veya haklarında icra takibi başlatılmış ya da kanunda belirtilen</w:t>
      </w:r>
      <w:r>
        <w:br/>
        <w:t>tarihe kadar temerrüde düşmüş olan kredi kartı borçlularının altmış gün içerisinde kredi</w:t>
      </w:r>
      <w:r>
        <w:br/>
        <w:t>ve</w:t>
      </w:r>
      <w:r>
        <w:t>ren kuruluşa yasada öngörüldüğü şekilde müracaat ederek borçlarını taksitle ödemek</w:t>
      </w:r>
      <w:r>
        <w:br/>
        <w:t>istediklerini beyan etmeleri halinde düzenlenecek ödeme planını imzalamaları ve ilk taksit</w:t>
      </w:r>
      <w:r>
        <w:br/>
        <w:t>miktarını peşin ödemeleri şartıyla son dönem borcu tamamen tahsil edilinceye kadar</w:t>
      </w:r>
      <w:r>
        <w:t xml:space="preserve"> yıllık</w:t>
      </w:r>
      <w:r>
        <w:br/>
        <w:t>faiz oranı üzerinden hesaplanacak borç tutarını icra takip dava masraf ve harçları vekalet</w:t>
      </w:r>
      <w:r>
        <w:br/>
        <w:t>ücreti ile birlikte eşit taksitte ödeme hakkına sahip olacağı düzenlenmiştir.</w:t>
      </w:r>
    </w:p>
    <w:p w:rsidR="009F4825" w:rsidRDefault="007F6F60">
      <w:pPr>
        <w:pStyle w:val="Gvdemetni30"/>
        <w:shd w:val="clear" w:color="auto" w:fill="auto"/>
        <w:spacing w:line="274" w:lineRule="exact"/>
        <w:ind w:left="320" w:right="320"/>
      </w:pPr>
      <w:r>
        <w:lastRenderedPageBreak/>
        <w:t>Taraflar arasındaki alacak davasından dolayı yapılan yargılama sonunda mahkemen</w:t>
      </w:r>
      <w:r>
        <w:t>in</w:t>
      </w:r>
      <w:r>
        <w:br/>
        <w:t>görevsizliğine dair verilen kararın incelenmesinin davacı vekili tarafından istenilmesi üzerine</w:t>
      </w:r>
      <w:r>
        <w:br/>
        <w:t>yapılan incelemeye göre davacı davalı yüklenicinin yaptığı taşınmazda yükleniciye düşen</w:t>
      </w:r>
      <w:r>
        <w:br/>
        <w:t xml:space="preserve">daireyi satın aldığını tapu devrinin yapıldığını dairede eksik işler </w:t>
      </w:r>
      <w:r>
        <w:t>olduğunu kalitesiz malzeme</w:t>
      </w:r>
      <w:r>
        <w:br/>
        <w:t>kullanıldığını geç teslim edildiğini tespit yaptırdığını ileri sürerek sözleşmeye aykırı eksik ve</w:t>
      </w:r>
      <w:r>
        <w:br/>
        <w:t>kusurlu imalattan dolayı harcama bedeli ile kira kaybının faizi ile ödetilmesine karar</w:t>
      </w:r>
      <w:r>
        <w:br/>
        <w:t>verilmesini istemiştir. Davalı mahkemenin gö</w:t>
      </w:r>
      <w:r>
        <w:t>revli olmadığını savunarak davanın reddini</w:t>
      </w:r>
      <w:r>
        <w:br/>
        <w:t>dilemiştir. Mahkemece sözleşme tarihi itibariyle yapılmış bir konut bulunmadığı bu nedenle</w:t>
      </w:r>
      <w:r>
        <w:br/>
        <w:t>sözleşmenin konut satışını kapsamadığı kanundaki konut kavramının tapuda kayıtlı ve kat</w:t>
      </w:r>
      <w:r>
        <w:br/>
        <w:t>mülkiyetine geçilmeye elverişli ve</w:t>
      </w:r>
      <w:r>
        <w:t xml:space="preserve"> taraflar arasındaki sözleşme tarihi itibariyle zeminde</w:t>
      </w:r>
      <w:r>
        <w:br/>
        <w:t>mevcut olan konut satışlarını kapsadığı eser sözleşmesinin incelenmesi gerektiğini bu</w:t>
      </w:r>
      <w:r>
        <w:br/>
        <w:t>nedenlerle görevli mahkemenin tüketici mahkemesi olmayıp genel mahkemelerin görevli</w:t>
      </w:r>
      <w:r>
        <w:br/>
        <w:t>olduğu gerekçesiyle dava dilek</w:t>
      </w:r>
      <w:r>
        <w:t>çesinin görev yönünden reddine karar verilmiş hüküm davacı</w:t>
      </w:r>
      <w:r>
        <w:br/>
        <w:t>tarafından temyiz edilmiştir. Somut olayda davacının davalı tarafından yapılan inşaattan bir</w:t>
      </w:r>
      <w:r>
        <w:br/>
        <w:t>adet konutu satın almak için adi yazılı sözleşmeyi düzenledikleri ve tapunun devredildiği</w:t>
      </w:r>
      <w:r>
        <w:br/>
        <w:t>ihtilafsızdır.</w:t>
      </w:r>
      <w:r>
        <w:t xml:space="preserve"> Konut alım ve satımına dair böyle bir hukuki ilişkinin anılan kanun kapsamında</w:t>
      </w:r>
      <w:r>
        <w:br/>
        <w:t>değerlendirilmesi için mutlaka yapılmış olan konutun veya kat mülkiyeti oluşturulmuş</w:t>
      </w:r>
      <w:r>
        <w:br/>
        <w:t>konutun alıma satıma konu olması söz konusu olmayıp böyle bir sonuç kanunun amacına</w:t>
      </w:r>
      <w:r>
        <w:br/>
        <w:t>aykırıd</w:t>
      </w:r>
      <w:r>
        <w:t>ır.</w:t>
      </w:r>
      <w:r>
        <w:br w:type="page"/>
      </w:r>
    </w:p>
    <w:p w:rsidR="009F4825" w:rsidRDefault="007F6F60">
      <w:pPr>
        <w:pStyle w:val="Gvdemetni30"/>
        <w:shd w:val="clear" w:color="auto" w:fill="auto"/>
        <w:spacing w:line="274" w:lineRule="exact"/>
        <w:ind w:left="320" w:right="320"/>
      </w:pPr>
      <w:r>
        <w:lastRenderedPageBreak/>
        <w:t>Tarafların kanunda tanımı yapılan tüketici ve üretici sıfatlarını taşıması ve hukuki</w:t>
      </w:r>
      <w:r>
        <w:br/>
        <w:t>ihtilafın kanun kapsamında çözümlenebilecek nitelikte bulunması yeterlidir. Dava konusu</w:t>
      </w:r>
      <w:r>
        <w:br/>
        <w:t>ihtilaf değerlendirildiğinde taraflar arasındaki ilişkinin anılan kanun kapsam</w:t>
      </w:r>
      <w:r>
        <w:t>ında</w:t>
      </w:r>
      <w:r>
        <w:br/>
        <w:t>bulunduğunda duraksama bulunmamalıdır. Mahkemece değinilen bu husus gözetilerek ve</w:t>
      </w:r>
      <w:r>
        <w:br/>
        <w:t>davaya bakmanın tüketici mahkemesinin görev alanında olduğu benimsenerek işin esasına</w:t>
      </w:r>
      <w:r>
        <w:br/>
        <w:t>girilip doğacak sonuca uygun bir karar verilmesi gerekirken yazılı şekilde karar v</w:t>
      </w:r>
      <w:r>
        <w:t>erilmiş</w:t>
      </w:r>
      <w:r>
        <w:br/>
        <w:t>olması usul ve yasaya aykırıdır. Burada hemen belirtilmelidir ki tüketici ticari dağıtım</w:t>
      </w:r>
      <w:r>
        <w:br/>
        <w:t>zincirinin nihai halkasını oluşturur ekonominin nihai hedefi olan tüketicinin satıcı karşısında</w:t>
      </w:r>
      <w:r>
        <w:br/>
        <w:t>daha etkin olarak korunması gereği tüketici hukukunun temel düş</w:t>
      </w:r>
      <w:r>
        <w:t>üncesini oluşturmaktadır. Bu</w:t>
      </w:r>
      <w:r>
        <w:br/>
        <w:t>noktada tüketici üretilip piyasaya sürülen ve üretim sürecinin hiçbir aşamasında bilgi sahibi</w:t>
      </w:r>
      <w:r>
        <w:br/>
        <w:t>olmadığı ürün veya sunulan hizmeti satın aldığı bir ilişkide doğal olarak zayıf</w:t>
      </w:r>
      <w:r>
        <w:br/>
        <w:t xml:space="preserve">durumdadır. Kanun koyucunun iradesi tüketiciyi kanun </w:t>
      </w:r>
      <w:r>
        <w:t>kapsamında korumak olup üretim</w:t>
      </w:r>
      <w:r>
        <w:br/>
        <w:t>aşamasında bilgi sahibi olmadığı malları veya sunulan hizmetleri satın alan ve sözleşmede</w:t>
      </w:r>
      <w:r>
        <w:br/>
        <w:t>satıcıya karşı zayıf durumda olan tüketicinin sonradan bu mal veya hizmetlerin ayıplı çıkması</w:t>
      </w:r>
      <w:r>
        <w:br/>
        <w:t xml:space="preserve">sonucu doğan zararının tazmin edilmesini </w:t>
      </w:r>
      <w:r>
        <w:t>sağlamaktır. Bu açıklamalar çerçevesinde konut ve</w:t>
      </w:r>
      <w:r>
        <w:br/>
        <w:t>tatil amaçlı taşınmaz mallar az yukarıda sözü edilen kanun kapsamına alındığına göre tüketici</w:t>
      </w:r>
      <w:r>
        <w:br/>
        <w:t>hukuku hükümleri kapsamında korunması gerektiği açıktır. Bir başka deyişle yasa koyucunun</w:t>
      </w:r>
      <w:r>
        <w:br/>
        <w:t>iradesinin yüklenici t</w:t>
      </w:r>
      <w:r>
        <w:t>arafından inşaatı tamamlanmadan veya kat mülkiyeti oluşturulmadan</w:t>
      </w:r>
      <w:r>
        <w:br/>
        <w:t>satışa sunulmuş olan konutlar ve yazlıkları satın alan tüketicileri de kapsadığı kuşkusuzdur.</w:t>
      </w:r>
      <w:r>
        <w:br w:type="page"/>
      </w:r>
    </w:p>
    <w:p w:rsidR="009F4825" w:rsidRDefault="007F6F60">
      <w:pPr>
        <w:pStyle w:val="Gvdemetni30"/>
        <w:shd w:val="clear" w:color="auto" w:fill="auto"/>
        <w:spacing w:line="274" w:lineRule="exact"/>
        <w:ind w:left="320" w:right="320"/>
      </w:pPr>
      <w:r>
        <w:lastRenderedPageBreak/>
        <w:t>Davacı vekili tarafından davalılar aleyhine açılan davada davalılar adlarına tapuda</w:t>
      </w:r>
      <w:r>
        <w:br/>
        <w:t>kayıtlı ola</w:t>
      </w:r>
      <w:r>
        <w:t>n taşınmazın bir bölümünün yörede yapılarak kesinleşen orman sınırları içinde</w:t>
      </w:r>
      <w:r>
        <w:br/>
        <w:t>kaldığı belirtilerek tapu kaydının iptali ile orman niteliği ile hazine adına tesciline ve</w:t>
      </w:r>
      <w:r>
        <w:br/>
        <w:t>davalıların müdahalesinin önlenmesine karar verilmesini istemiştir. Mahkemece davanın</w:t>
      </w:r>
      <w:r>
        <w:br/>
        <w:t>r</w:t>
      </w:r>
      <w:r>
        <w:t>eddine karar verilmiş, hüküm davacı orman yönetimi tarafından temyiz edilmiştir. Dava tapu</w:t>
      </w:r>
      <w:r>
        <w:br/>
        <w:t>kaydının iptali ve tescil ile müdahalenin önlenmesi istemine ilişkindir. Yörede iki ayrı</w:t>
      </w:r>
      <w:r>
        <w:br/>
        <w:t>dönemde yapılan orman kadastrosu uygulaması ve kanunun ikinci maddesinin ilg</w:t>
      </w:r>
      <w:r>
        <w:t>ili fıkrasının</w:t>
      </w:r>
      <w:r>
        <w:br/>
        <w:t>uygulaması bulunmaktadır. Çekişmeli taşınmazın bulunduğu yerde orman kadastrosu yapılıp</w:t>
      </w:r>
      <w:r>
        <w:br/>
        <w:t>kesinleşmiştir. Daha sonra orman kanunu hükümlerine göre yapılan orman kadastrosu ilk</w:t>
      </w:r>
      <w:r>
        <w:br/>
        <w:t>tahdidin uygulaması ve ikinci maddenin ilgili fıkrasının uygulaması</w:t>
      </w:r>
      <w:r>
        <w:t xml:space="preserve"> yapıldığı dosya</w:t>
      </w:r>
      <w:r>
        <w:br/>
        <w:t>kapsamından anlaşılmaktadır. Hükme esas alınan uzman orman ve fen bilirkişilerinin</w:t>
      </w:r>
      <w:r>
        <w:br/>
        <w:t>müşterek olarak düzenledikleri raporda çekişmeli taşınmazın kesinleşen orman kadastro sınırı</w:t>
      </w:r>
      <w:r>
        <w:br/>
        <w:t>dışında kaldığı açıklanmış mahkemece kesin hüküm nedeniyle dava</w:t>
      </w:r>
      <w:r>
        <w:br/>
        <w:t>reddedilmiştir. Gerçekten yörede ikinci kez yapılan kadastro çalışmaları sırasında çekişmeli</w:t>
      </w:r>
      <w:r>
        <w:br/>
        <w:t>taşınmaz gerçek kişi adına tespit edilmiş orman yönetiminin açtığı dava sonucu gezici arazi</w:t>
      </w:r>
      <w:r>
        <w:br/>
        <w:t xml:space="preserve">kadastro mahkemesinin kararı ile çekişmeli taşınmazın ilk kez yapılıp </w:t>
      </w:r>
      <w:r>
        <w:t>kesinleşen orman tahdit</w:t>
      </w:r>
      <w:r>
        <w:br/>
        <w:t>sınırı dışında kaldığı ve tapulu olduğu gerekçeleri ile davanın reddi yolunda hüküm kurulmuş</w:t>
      </w:r>
      <w:r>
        <w:br/>
        <w:t>hüküm temyiz edilmeden kesinleşmiştir. Bu davada sadece anılan kanun gereğince yapılan</w:t>
      </w:r>
      <w:r>
        <w:br/>
        <w:t>tahdit hattı uygulanmıştır. Ortada diğer kanun hüküm</w:t>
      </w:r>
      <w:r>
        <w:t>leri gereğince yapılan bir inceleme</w:t>
      </w:r>
      <w:r>
        <w:br/>
        <w:t>bulunmamaktadır. Anılan kanuna göre sadece devlet ormanları sınırlandırılmıştır.</w:t>
      </w:r>
      <w:r>
        <w:br w:type="page"/>
      </w:r>
    </w:p>
    <w:p w:rsidR="009F4825" w:rsidRDefault="007F6F60">
      <w:pPr>
        <w:pStyle w:val="Gvdemetni30"/>
        <w:shd w:val="clear" w:color="auto" w:fill="auto"/>
        <w:spacing w:line="274" w:lineRule="exact"/>
        <w:ind w:left="320" w:right="320"/>
      </w:pPr>
      <w:r>
        <w:lastRenderedPageBreak/>
        <w:t>Orman yönetimi ile taşınmazın önceki maliki arasında kurulan söz konusu hükmün</w:t>
      </w:r>
      <w:r>
        <w:br/>
        <w:t>yörede anılan kanun hükümlerine göre yapılan orman kadastro</w:t>
      </w:r>
      <w:r>
        <w:t xml:space="preserve"> sınırlarının uygulanmasına</w:t>
      </w:r>
      <w:r>
        <w:br/>
        <w:t>ilişkin olduğu açıktır. İlgili kanun hükümlerine göre istisnalar dışında gerçek ve tüzel</w:t>
      </w:r>
      <w:r>
        <w:br/>
        <w:t>kişiliklere ait tüm ormanlar hiçbir işleme gerek kalmadan devletleştirilmiştir. Yörede ilk</w:t>
      </w:r>
      <w:r>
        <w:br/>
        <w:t>olarak yapılan orman kadastro çalışmasından sonr</w:t>
      </w:r>
      <w:r>
        <w:t>a ilgili kanun hükümleri göz önüne alınarak</w:t>
      </w:r>
      <w:r>
        <w:br/>
        <w:t>orman kadastro çalışması yapılmıştır. Ancak bu çalışmanın kesinleşip kesinleşmediği belli</w:t>
      </w:r>
      <w:r>
        <w:br/>
        <w:t>değildir. Daha sonra yapılan orman kadastrosu uygulaması ve orman kanununun ikinci</w:t>
      </w:r>
      <w:r>
        <w:br/>
        <w:t>maddesinin ilgili fıkrasının uygulanmas</w:t>
      </w:r>
      <w:r>
        <w:t>ına ilişkin çalışmanın ilan edilerek itirazsız</w:t>
      </w:r>
      <w:r>
        <w:br/>
        <w:t>kesinleştiği ve çekişmeli taşınmazın kesinleşen orman sınırının içinde kaldığı usulüne uygun</w:t>
      </w:r>
      <w:r>
        <w:br/>
        <w:t>olarak yapılacak uygulama sonucunda saptandığında söz konusu kadastro mahkemesi</w:t>
      </w:r>
      <w:r>
        <w:br/>
        <w:t>kararının kesin hüküm oluşturduğu dü</w:t>
      </w:r>
      <w:r>
        <w:t>şünülemez. Çünkü orman kanununun yedinci maddesi</w:t>
      </w:r>
      <w:r>
        <w:br/>
        <w:t>ve resmi gazetede yayınlanan orman kadastro yönetmeliğinin ilgili maddesi gereğince anılan</w:t>
      </w:r>
      <w:r>
        <w:br/>
        <w:t>kanun hükümleri gözetilerek bu kanun ile devletleştirme kapsamındaki ormanların kadastrosu</w:t>
      </w:r>
      <w:r>
        <w:br/>
        <w:t>her zaman yapılabilir. Ay</w:t>
      </w:r>
      <w:r>
        <w:t>rıca dosya içinde bulunan orman tahdit haritası ile orman kadastro</w:t>
      </w:r>
      <w:r>
        <w:br/>
        <w:t>çalışması uygulama haritası arasında açı ve mesafe olarak orman tahdit noktalarının</w:t>
      </w:r>
      <w:r>
        <w:br/>
        <w:t>konulduğu yerler arasında farklılık olduğu anlaşılmaktadır. Orman tahdit harita ve</w:t>
      </w:r>
      <w:r>
        <w:br/>
        <w:t>tutanaklarının uygulan</w:t>
      </w:r>
      <w:r>
        <w:t>ması bu hali ile yetersiz olduğu gibi dosya kapsamından bu yerde daha</w:t>
      </w:r>
      <w:r>
        <w:br/>
        <w:t>sonra yapılan orman kadastro çalışması ile uygulama ve kanunun ikinci maddesinin ilgili</w:t>
      </w:r>
      <w:r>
        <w:br/>
        <w:t>fıkrasının uygulamasının kesinleşip kesinleşmediği anlaşılamamaktadır. Bu yerde daha sonra</w:t>
      </w:r>
      <w:r>
        <w:br/>
        <w:t>yapılan</w:t>
      </w:r>
      <w:r>
        <w:t xml:space="preserve"> orman kadastro çalışması kesinleşmemiş ise ortada kanun hükümleri göz önünde</w:t>
      </w:r>
      <w:r>
        <w:br/>
        <w:t>bulundurularak yapılan ve kesinleşen bir orman kadastrosunun varlığından söz edilemez.</w:t>
      </w:r>
      <w:r>
        <w:br w:type="page"/>
      </w:r>
    </w:p>
    <w:p w:rsidR="009F4825" w:rsidRDefault="007F6F60">
      <w:pPr>
        <w:pStyle w:val="Gvdemetni30"/>
        <w:shd w:val="clear" w:color="auto" w:fill="auto"/>
        <w:spacing w:line="274" w:lineRule="exact"/>
        <w:ind w:left="320" w:right="320"/>
      </w:pPr>
      <w:r>
        <w:lastRenderedPageBreak/>
        <w:t>Çekişmeli taşınmazın öncesi itibariyle yasa karşısında orman sayılan yerlerden olup</w:t>
      </w:r>
      <w:r>
        <w:br/>
        <w:t>olmadı</w:t>
      </w:r>
      <w:r>
        <w:t>ğını memleket haritası hava fotoğrafı ve amenajman planının uygulanması sonucu</w:t>
      </w:r>
      <w:r>
        <w:br/>
        <w:t>anlaşılacaktır. Önceki yasa sadece devlet ormanlarının kadastrosunun yapılmasını öngörmüş</w:t>
      </w:r>
      <w:r>
        <w:br/>
        <w:t>daha sonra yürürlüğe giren yasanın birinci maddesiyle tüm özel ormanlar hiçbir bildirim</w:t>
      </w:r>
      <w:r>
        <w:t>e</w:t>
      </w:r>
      <w:r>
        <w:br/>
        <w:t>gerek olmadan devletleştirilmiş olduğundan bu durumda sonraki yasanın yürürlüğünden önce</w:t>
      </w:r>
      <w:r>
        <w:br/>
        <w:t>orman kadastrosu yapılmışsa o yerdeki taşınmazın orman olup olmadığı sadece orman</w:t>
      </w:r>
      <w:r>
        <w:br/>
        <w:t>kadastro haritası ve tutanakları uygulanması sonucu belirlenemez. Somut olayda yapı</w:t>
      </w:r>
      <w:r>
        <w:t>lan</w:t>
      </w:r>
      <w:r>
        <w:br/>
        <w:t>orman kadastro çalışmasının ilan edilip kesinleştiğinin belirlenmesi halinde uyuşmazlık</w:t>
      </w:r>
      <w:r>
        <w:br/>
        <w:t>kesinleşen orman tahdit harita ve tutanaklarının uygulanması ile çözümlenebilir. Bu nedenle</w:t>
      </w:r>
      <w:r>
        <w:br/>
        <w:t>mahkemece öncelikle yapılan orman kadastro çalışmasının askı ilan tutana</w:t>
      </w:r>
      <w:r>
        <w:t>ğı orman işletme</w:t>
      </w:r>
      <w:r>
        <w:br/>
        <w:t>müdürlüğünden istenmeli askı ilanını yapılıp kesinleştiğinin anlaşılması halinde önceki</w:t>
      </w:r>
      <w:r>
        <w:br/>
        <w:t>bilirkişiler dışında serbest orman mühendisleri arasında seçilecek üç uzman orman yüksek</w:t>
      </w:r>
      <w:r>
        <w:br/>
        <w:t>mühendisi ve bir fen elemanı aracılığıyla yeniden yapılacak ke</w:t>
      </w:r>
      <w:r>
        <w:t>şifte tutanaklarda bahsi geçen</w:t>
      </w:r>
      <w:r>
        <w:br/>
        <w:t>sabit mevki ve yer adları konusunda yerel bilirkişi ifadelerinden yararlanılarak ilk orman</w:t>
      </w:r>
      <w:r>
        <w:br/>
        <w:t>kadastrosu yeni orman kadastrosu aplikasyon ve Orman Kanununun ikinci maddesinin</w:t>
      </w:r>
      <w:r>
        <w:br/>
        <w:t>uygulamasına ilişkin tutanak ve haritalar ile arazi k</w:t>
      </w:r>
      <w:r>
        <w:t>adastro paftası Orman Kanununa göre</w:t>
      </w:r>
      <w:r>
        <w:br/>
        <w:t>orman kadastrosu ve aynı yasanın ikinci maddesinin uygulaması hakkındaki yönetmelik ve bu</w:t>
      </w:r>
      <w:r>
        <w:br/>
        <w:t>yönetmeliğin elli dördüncü maddesi gereğince çıkarılan teknik talimatta tarif edilen yöntemle</w:t>
      </w:r>
      <w:r>
        <w:br/>
        <w:t>değişik açı ve mesafelerdeki en az a</w:t>
      </w:r>
      <w:r>
        <w:t>ltı yedi adet orman sınır noktalarını gösterecek şekilde</w:t>
      </w:r>
      <w:r>
        <w:br/>
        <w:t>çekişmeli taşınmaza geniş çevresi ile birlikte sağlıklı biçimde uygulanmalı zeminde</w:t>
      </w:r>
      <w:r>
        <w:br/>
        <w:t>bulunmayan orman sınır noktaları bulunanlardan hareketle tutanak ve haritalardaki açı ve</w:t>
      </w:r>
      <w:r>
        <w:br/>
        <w:t>mesafelere göre bir bir bu</w:t>
      </w:r>
      <w:r>
        <w:t>lunup zeminde işaretlenmeli ve buna göre çekişmeli taşınmazın</w:t>
      </w:r>
      <w:r>
        <w:br/>
        <w:t>tahdit hattına göre konumu duraksamaya yer vermeyecek biçimde saptanmalı bilirkişilere</w:t>
      </w:r>
      <w:r>
        <w:br/>
        <w:t>uygulamayı detaylı olarak gösteren ayrı renk ve kalemlerle işaretli orman tahdit hattı ile</w:t>
      </w:r>
      <w:r>
        <w:br/>
        <w:t>irtibatlı kadast</w:t>
      </w:r>
      <w:r>
        <w:t>ro ve orman tahdit haritaları ölçekleri eşitlenip birbiri üzerine uygulanarak</w:t>
      </w:r>
      <w:r>
        <w:br/>
        <w:t>müşterek kroki düzenlettirilmelidir.</w:t>
      </w:r>
      <w:r>
        <w:br w:type="page"/>
      </w:r>
    </w:p>
    <w:p w:rsidR="009F4825" w:rsidRDefault="007F6F60">
      <w:pPr>
        <w:pStyle w:val="Gvdemetni50"/>
        <w:shd w:val="clear" w:color="auto" w:fill="auto"/>
        <w:ind w:left="320" w:right="320"/>
      </w:pPr>
      <w:r>
        <w:lastRenderedPageBreak/>
        <w:t>Sanık tüm aşamalardaki savunmalarında ve aile mahkemesinde verdiği</w:t>
      </w:r>
      <w:r>
        <w:br/>
        <w:t>dilekçelerinde aynı konuları dile getirmekte maktülün kendisine ve ailesi</w:t>
      </w:r>
      <w:r>
        <w:t>ne</w:t>
      </w:r>
      <w:r>
        <w:br/>
        <w:t>hakaretler ettiğini evi sık sık terk ettiğini bu yüzden kavga ettiklerini aile</w:t>
      </w:r>
      <w:r>
        <w:br/>
        <w:t>mahkemelerince verilen koruma kararları nedeniyle evden ayrı yaşadığını,</w:t>
      </w:r>
      <w:r>
        <w:br/>
        <w:t>maktulün evden uzaklaştırma kararlarını kendisine karşı koz olarak</w:t>
      </w:r>
      <w:r>
        <w:br/>
        <w:t xml:space="preserve">kullandığını kendisinden boşanmak </w:t>
      </w:r>
      <w:r>
        <w:t>istemediğini bu yüzden mağdur</w:t>
      </w:r>
      <w:r>
        <w:br/>
        <w:t>olduğunu savunmaktadır. Yukarıda sayılan ve maktul hakkında açılan</w:t>
      </w:r>
      <w:r>
        <w:br/>
        <w:t>davalar ile boşanma dosyasındaki sanık dilekçeleri sanığın savunmasını</w:t>
      </w:r>
      <w:r>
        <w:br/>
        <w:t>doğrular mahiyettedir. Ayrıca deliller kısmında sayılan ve sadece sanık</w:t>
      </w:r>
      <w:r>
        <w:br/>
        <w:t>hakkında görülen</w:t>
      </w:r>
      <w:r>
        <w:t xml:space="preserve"> sulh ceza mahkemelerinin dosyalarında olayların görgü</w:t>
      </w:r>
      <w:r>
        <w:br/>
        <w:t>tanığı yoktur. Genellikle maktul eşin beyanlarına ve doktor raporlarına</w:t>
      </w:r>
      <w:r>
        <w:br/>
        <w:t>dayanılarak sanık hakkında davalar açılmış ve mahkumiyet kararları</w:t>
      </w:r>
      <w:r>
        <w:br/>
        <w:t>verilmiştir. Ancak çıkan kavgalarda ilk haksız hareketin kimde</w:t>
      </w:r>
      <w:r>
        <w:t>n geldiği yine</w:t>
      </w:r>
      <w:r>
        <w:br/>
        <w:t>maktulün haksız bir hareketinin olup olmadığı kesin olarak tespit</w:t>
      </w:r>
      <w:r>
        <w:br/>
        <w:t>edilememektedir. Ortaya çıkan bu şüpheli durumların da sanık lehine</w:t>
      </w:r>
      <w:r>
        <w:br/>
        <w:t>yorumlanması gerekmektedir. Yine günlük yaşamda meydana gelen buna</w:t>
      </w:r>
      <w:r>
        <w:br/>
        <w:t>benzer aile içi ayrılık ve boşanma neden</w:t>
      </w:r>
      <w:r>
        <w:t>lerine dayalı eşe karşı öldürme ve</w:t>
      </w:r>
      <w:r>
        <w:br/>
        <w:t>yaralama olaylarında genellikle kadın olan eşin boşanmak ve ayrılmak</w:t>
      </w:r>
      <w:r>
        <w:br/>
        <w:t>istemesi kocanın ise aksine eşinden ayrılmak istememesi nedeniyle</w:t>
      </w:r>
      <w:r>
        <w:br/>
        <w:t>öldürme ve yaralama eylemlerine rastlanırken dava konusu olayda ise bu</w:t>
      </w:r>
      <w:r>
        <w:br/>
        <w:t>durumun tam aks</w:t>
      </w:r>
      <w:r>
        <w:t>ine sanık ısrarla boşanmak isterken maktul eşin buna</w:t>
      </w:r>
      <w:r>
        <w:br/>
        <w:t>karşı koyması ve bazı ceza dosyalarında sanıktan şikayetçi olmaması</w:t>
      </w:r>
      <w:r>
        <w:br/>
        <w:t>dikkat çekicidir.</w:t>
      </w:r>
      <w:r>
        <w:br w:type="page"/>
      </w:r>
    </w:p>
    <w:p w:rsidR="009F4825" w:rsidRDefault="007F6F60">
      <w:pPr>
        <w:pStyle w:val="Gvdemetni50"/>
        <w:shd w:val="clear" w:color="auto" w:fill="auto"/>
        <w:ind w:left="320" w:right="320"/>
        <w:sectPr w:rsidR="009F4825">
          <w:pgSz w:w="11909" w:h="16834"/>
          <w:pgMar w:top="1423" w:right="1113" w:bottom="7221" w:left="1108" w:header="0" w:footer="3" w:gutter="0"/>
          <w:cols w:space="720"/>
          <w:noEndnote/>
          <w:docGrid w:linePitch="360"/>
        </w:sectPr>
      </w:pPr>
      <w:r>
        <w:lastRenderedPageBreak/>
        <w:t>Yerleşmiş yargısal kararlarda kabul edildiği üzere gerek fail gerekse</w:t>
      </w:r>
      <w:r>
        <w:br/>
        <w:t>mağdurun karşılıklı hak</w:t>
      </w:r>
      <w:r>
        <w:t>sız davranışlarda bulunması halinde tahrik</w:t>
      </w:r>
      <w:r>
        <w:br/>
        <w:t>uygulamasında kural olarak haksız bir eylem ile mağduru tahrik eden fail</w:t>
      </w:r>
      <w:r>
        <w:br/>
        <w:t>karşılaştığı tepkiden dolayı tahrik altında kaldığını ileri süremez. Ancak</w:t>
      </w:r>
      <w:r>
        <w:br/>
        <w:t>maruz kaldığı tepki kendi gerçekleştirdiği eylemle karşılaştırıld</w:t>
      </w:r>
      <w:r>
        <w:t>ığında aşırı</w:t>
      </w:r>
      <w:r>
        <w:br/>
        <w:t>bir hal almışsa başka bir deyişle tepkide açık bir oransızlık varsa bu tepkinin</w:t>
      </w:r>
      <w:r>
        <w:br/>
        <w:t>artık başlı başına haksız bir nitelik alması nedeniyle fail bakımından haksız</w:t>
      </w:r>
      <w:r>
        <w:br/>
        <w:t>tahrik oluşturduğu kabul edilmelidir. Karşılıklı tahrik oluşturan eylemlerin</w:t>
      </w:r>
      <w:r>
        <w:br/>
        <w:t xml:space="preserve">varlığı </w:t>
      </w:r>
      <w:r>
        <w:t>halinde fail ve mağdurun her birinin diğeri yönünden tahrik oluşturan</w:t>
      </w:r>
      <w:r>
        <w:br/>
        <w:t>bu haksız davranışları birbirlerine oranla değerlendirilmeli öncelik sonralık</w:t>
      </w:r>
      <w:r>
        <w:br/>
        <w:t>durumları ile birbirlerine etki tepki biçiminde gelişip gelişmediği göz önünde</w:t>
      </w:r>
      <w:r>
        <w:br/>
        <w:t>tutulmalı ulaştıkları boyutla</w:t>
      </w:r>
      <w:r>
        <w:t>r vahamet düzeyleri etkileri ve dereceleri gibi</w:t>
      </w:r>
      <w:r>
        <w:br/>
        <w:t>hususlar dikkate alınmalı buna göre etki tepki arasında denge bulunup</w:t>
      </w:r>
      <w:r>
        <w:br/>
        <w:t>bulunmadığı gözetilerek failin başlangıçtaki haksız davranışına gösterilen</w:t>
      </w:r>
      <w:r>
        <w:br/>
        <w:t>tepkide aşırılık ve açık bir oransızlık saptanması halinde fail</w:t>
      </w:r>
      <w:r>
        <w:t>in haksız tahrik</w:t>
      </w:r>
      <w:r>
        <w:br/>
        <w:t>hükümlerinden yararlandırılması yoluna gidilmelidir.</w:t>
      </w:r>
    </w:p>
    <w:p w:rsidR="009F4825" w:rsidRDefault="007F6F60">
      <w:pPr>
        <w:pStyle w:val="Gvdemetni30"/>
        <w:shd w:val="clear" w:color="auto" w:fill="auto"/>
        <w:spacing w:line="274" w:lineRule="exact"/>
        <w:ind w:left="320" w:right="320" w:firstLine="0"/>
      </w:pPr>
      <w:r>
        <w:rPr>
          <w:rStyle w:val="Gvdemetni31"/>
        </w:rPr>
        <w:lastRenderedPageBreak/>
        <w:t>Maddenin birinci fıkrası yürürlükteki maddenin ikinci fıkrasını karşılamaktadır. Bu fıkraya</w:t>
      </w:r>
      <w:r>
        <w:rPr>
          <w:rStyle w:val="Gvdemetni31"/>
        </w:rPr>
        <w:br/>
        <w:t>eşlerin boşanma hâlinde ölüme bağlı tasarruflardan doğan hakları da kaybetmesi yapılan</w:t>
      </w:r>
      <w:r>
        <w:rPr>
          <w:rStyle w:val="Gvdemetni31"/>
        </w:rPr>
        <w:br/>
        <w:t>ölüme b</w:t>
      </w:r>
      <w:r>
        <w:rPr>
          <w:rStyle w:val="Gvdemetni31"/>
        </w:rPr>
        <w:t>ağlı tasarrufta bunun aksinin kararlaştırılmamış olması şartına bağlanmıştır.</w:t>
      </w:r>
      <w:r>
        <w:rPr>
          <w:rStyle w:val="Gvdemetni31"/>
        </w:rPr>
        <w:br/>
        <w:t>Maddenin ikinci fıkrasında boşanma davası devam ederken davacı eşin ölümü hâlinde</w:t>
      </w:r>
      <w:r>
        <w:rPr>
          <w:rStyle w:val="Gvdemetni31"/>
        </w:rPr>
        <w:br/>
        <w:t>davalının buna rağmen mirasçı olabilmesi belli koşullar altında engellenmektedir. Buna göre</w:t>
      </w:r>
      <w:r>
        <w:rPr>
          <w:rStyle w:val="Gvdemetni31"/>
        </w:rPr>
        <w:br/>
        <w:t>ölen</w:t>
      </w:r>
      <w:r>
        <w:rPr>
          <w:rStyle w:val="Gvdemetni31"/>
        </w:rPr>
        <w:t xml:space="preserve"> davacının mirasçılarından herhangi birisinin davayı devam ettirmesi ve davalının kusurlu</w:t>
      </w:r>
      <w:r>
        <w:rPr>
          <w:rStyle w:val="Gvdemetni31"/>
        </w:rPr>
        <w:br/>
        <w:t>olduğunun sabit olması hâlinde, davalı eş, birinci fıkra hükmünde olduğu gibi davacıya</w:t>
      </w:r>
      <w:r>
        <w:rPr>
          <w:rStyle w:val="Gvdemetni31"/>
        </w:rPr>
        <w:br/>
        <w:t>mirasçı olamayacaktır. Davacı eşin ölümü hâlinde evlilik kendiliğinden son bulu</w:t>
      </w:r>
      <w:r>
        <w:rPr>
          <w:rStyle w:val="Gvdemetni31"/>
        </w:rPr>
        <w:t>r. Bu nedenle</w:t>
      </w:r>
      <w:r>
        <w:rPr>
          <w:rStyle w:val="Gvdemetni31"/>
        </w:rPr>
        <w:br/>
        <w:t>davacının ölümüne rağmen mirasçılardan birinin devam ettirdiği bu dava eşlerin boşanmasına</w:t>
      </w:r>
      <w:r>
        <w:rPr>
          <w:rStyle w:val="Gvdemetni31"/>
        </w:rPr>
        <w:br/>
        <w:t>yönelik olmayacak devam edilen davada boşanmada davalının kusurlu olup olmadığı karara</w:t>
      </w:r>
      <w:r>
        <w:rPr>
          <w:rStyle w:val="Gvdemetni31"/>
        </w:rPr>
        <w:br/>
        <w:t>bağlanacaktır. Bir başka ifadeyle bu durumda devam edilen dava b</w:t>
      </w:r>
      <w:r>
        <w:rPr>
          <w:rStyle w:val="Gvdemetni31"/>
        </w:rPr>
        <w:t>oşanmada hangi eşin</w:t>
      </w:r>
      <w:r>
        <w:rPr>
          <w:rStyle w:val="Gvdemetni31"/>
        </w:rPr>
        <w:br/>
        <w:t>kusurlu olduğunun saptanmasına yönelik olacaktır. Bu durum özellikle zina hayata kast pek</w:t>
      </w:r>
      <w:r>
        <w:rPr>
          <w:rStyle w:val="Gvdemetni31"/>
        </w:rPr>
        <w:br/>
        <w:t>kötü davranış haysiyetsiz hayat sürme sebeplerinden biriyle açılan boşanma davasında</w:t>
      </w:r>
      <w:r>
        <w:rPr>
          <w:rStyle w:val="Gvdemetni31"/>
        </w:rPr>
        <w:br/>
        <w:t xml:space="preserve">davacının ölümü hâlinde bu eylemlerde bulunan kusurlu davalı </w:t>
      </w:r>
      <w:r>
        <w:rPr>
          <w:rStyle w:val="Gvdemetni31"/>
        </w:rPr>
        <w:t>eşin buna rağmen mirasçı</w:t>
      </w:r>
      <w:r>
        <w:rPr>
          <w:rStyle w:val="Gvdemetni31"/>
        </w:rPr>
        <w:br/>
        <w:t>olabilmesi konusunda haksız ve adaletsiz sonuçların doğmasına da neden olabilecektir, İşte bu</w:t>
      </w:r>
      <w:r>
        <w:rPr>
          <w:rStyle w:val="Gvdemetni31"/>
        </w:rPr>
        <w:br/>
        <w:t>haksız durumların önlenmesi amacıyla maddenin ikinci fıkrası kaleme alınmıştır.</w:t>
      </w:r>
      <w:r>
        <w:br w:type="page"/>
      </w:r>
    </w:p>
    <w:p w:rsidR="009F4825" w:rsidRDefault="007F6F60">
      <w:pPr>
        <w:pStyle w:val="Gvdemetni30"/>
        <w:shd w:val="clear" w:color="auto" w:fill="auto"/>
        <w:spacing w:line="274" w:lineRule="exact"/>
        <w:ind w:left="320" w:right="320" w:firstLine="0"/>
      </w:pPr>
      <w:r>
        <w:lastRenderedPageBreak/>
        <w:t>Taraflar arasındaki itirazın iptali davasının yapılan ya</w:t>
      </w:r>
      <w:r>
        <w:t>rgılaması sonunda ilamda yazılı</w:t>
      </w:r>
      <w:r>
        <w:br/>
        <w:t>nedenlerden dolayı davanın kısmen kabulüne kısmen reddine yönelik olarak verilen hükmün</w:t>
      </w:r>
      <w:r>
        <w:br/>
        <w:t>süresi içinde Yargıtay Cumhuriyet Başsavcılığınca kanun yararına bozma talep edilmesi</w:t>
      </w:r>
      <w:r>
        <w:br/>
        <w:t>üzerine dosya incelendi gereği konuşulup düşünüldü</w:t>
      </w:r>
      <w:r>
        <w:t>. Dava kaynağını kanunun onuncu</w:t>
      </w:r>
      <w:r>
        <w:br/>
        <w:t>maddesinden alan her çek yaprağı için muhatap bankanın sorumlu olduğu miktar için girişilen</w:t>
      </w:r>
      <w:r>
        <w:br/>
        <w:t>icra takibine yönelik itirazın iptali ve icra inkar tazminatı istemine ilişkindir. Davalı banka</w:t>
      </w:r>
      <w:r>
        <w:br/>
        <w:t xml:space="preserve">vekili davanın reddi ile tazminatın </w:t>
      </w:r>
      <w:r>
        <w:t>davacıdan tahsili gerektiğini savunmuştur. Mahkemece</w:t>
      </w:r>
      <w:r>
        <w:br/>
        <w:t>yapılan yargılama toplanan deliller neticesinde davanın kısmen kabulüne dava değeri</w:t>
      </w:r>
      <w:r>
        <w:br/>
        <w:t>itibariyle kesin olarak karar verilmiş Yargıtay Cumhuriyet Başsavcılığınca kanun yararına</w:t>
      </w:r>
      <w:r>
        <w:br/>
        <w:t xml:space="preserve">bozma talep edilmiştir. Dava </w:t>
      </w:r>
      <w:r>
        <w:t>konusu çekin ibraz tarihinde yürürlükte olan anılan kanunun</w:t>
      </w:r>
      <w:r>
        <w:br/>
        <w:t>altıncı maddesi uyarınca takas odaları aracılığıyla ibraz edilen çeklerde aynı kanunun onuncu</w:t>
      </w:r>
      <w:r>
        <w:br/>
        <w:t>maddesindeki miktarlar ödenmez. Dava konusu çekin muhatap bankadan başka bankalara</w:t>
      </w:r>
      <w:r>
        <w:br/>
        <w:t>ibraz edildiği anla</w:t>
      </w:r>
      <w:r>
        <w:t>şıldığından anılan yasanın altıncı maddesi uyarınca bir karar verilmesi</w:t>
      </w:r>
      <w:r>
        <w:br/>
        <w:t>gerekirken yazılı şekilde hüküm kurulması doğru değildir. Bu nedenlerle kanun yararına</w:t>
      </w:r>
      <w:r>
        <w:br/>
        <w:t>bozma talebinin kabulü ile hükmün bozulmasına karar verilmesi gerekmiştir. Yukarıda</w:t>
      </w:r>
      <w:r>
        <w:br/>
        <w:t>açıklanan ned</w:t>
      </w:r>
      <w:r>
        <w:t>enlerle Yargıtay Cumhuriyet Başsavcılığının kanun yararına bozma talebinin</w:t>
      </w:r>
      <w:r>
        <w:br/>
        <w:t>kabulü ile hükmün hukuki sonuçlarına etkili olmamak üzere kanun yararına bozulmasına,</w:t>
      </w:r>
      <w:r>
        <w:br/>
        <w:t>kararın bir örneğinin resmî gazetede yayımlanmak üzere Adalet Bakanlığına gönderilmesine</w:t>
      </w:r>
      <w:r>
        <w:br/>
        <w:t>oy bir</w:t>
      </w:r>
      <w:r>
        <w:t>liği ile karar verildi.</w:t>
      </w:r>
      <w:r>
        <w:br w:type="page"/>
      </w:r>
    </w:p>
    <w:p w:rsidR="009F4825" w:rsidRDefault="007F6F60">
      <w:pPr>
        <w:pStyle w:val="Gvdemetni50"/>
        <w:shd w:val="clear" w:color="auto" w:fill="auto"/>
        <w:spacing w:after="120"/>
        <w:ind w:left="320" w:right="320"/>
      </w:pPr>
      <w:r>
        <w:lastRenderedPageBreak/>
        <w:t>Dolandırıcılık suçunun oluşabilmesi için failin bir kimseyi kandırabilecek</w:t>
      </w:r>
      <w:r>
        <w:br/>
        <w:t>nitelikte hileli davranışlarla hataya düşürüp onun veya başkasının zararına</w:t>
      </w:r>
      <w:r>
        <w:br/>
        <w:t>kendisine veya başkasına yarar sağlaması gerekmektedir.</w:t>
      </w:r>
      <w:r>
        <w:br/>
        <w:t xml:space="preserve">Hile nitelikli bir </w:t>
      </w:r>
      <w:r>
        <w:t>yalandır. Fail tarafından yapılan hileli davranış belli oranda</w:t>
      </w:r>
      <w:r>
        <w:br/>
        <w:t>ağır yoğun ve ustaca olmalı sergileniş açısından mağdurun inceleme</w:t>
      </w:r>
      <w:r>
        <w:br/>
        <w:t>olanağını ortadan kaldıracak nitelikte bir takım hareketler olmalıdır.</w:t>
      </w:r>
      <w:r>
        <w:br/>
        <w:t>Kullanılan hileli davranışlarla mağdur yanılgıya düşürü</w:t>
      </w:r>
      <w:r>
        <w:t>lmeli ve bu yanıltma</w:t>
      </w:r>
      <w:r>
        <w:br/>
        <w:t>sonucu yalanlara inanan mağdur tarafından sanık veya bir başkasına</w:t>
      </w:r>
      <w:r>
        <w:br/>
        <w:t>haksız çıkar sağlanmalıdır.</w:t>
      </w:r>
    </w:p>
    <w:p w:rsidR="009F4825" w:rsidRDefault="007F6F60">
      <w:pPr>
        <w:pStyle w:val="Gvdemetni50"/>
        <w:shd w:val="clear" w:color="auto" w:fill="auto"/>
        <w:spacing w:after="120"/>
        <w:ind w:left="320" w:right="320"/>
      </w:pPr>
      <w:r>
        <w:t>Hilenin kandırıcı nitelikte olup olmadığı olaysal olarak değerlendirilmeli</w:t>
      </w:r>
      <w:r>
        <w:br/>
        <w:t>olayın özelliği mağdurun durumu fiille olan ilişkisi kullanılan h</w:t>
      </w:r>
      <w:r>
        <w:t>ilenin şekli</w:t>
      </w:r>
      <w:r>
        <w:br/>
        <w:t>kullanılmışsa gizlenen veya değiştirilen belgenin nitelikleri ayrı ayrı nazara</w:t>
      </w:r>
      <w:r>
        <w:br/>
        <w:t>alınmalıdır. Sosyal Sigortalar ve Genel Sağlık Sigortası Kanununun ilgili</w:t>
      </w:r>
      <w:r>
        <w:br/>
        <w:t>maddesi ve Sosyal Sigortalar Yoklama Yönetmeliğinin anılan maddesi ile</w:t>
      </w:r>
      <w:r>
        <w:br/>
        <w:t>tebliğ kapsamında g</w:t>
      </w:r>
      <w:r>
        <w:t>elir veya aylık almakta iken ölen ya da gerekli koşulları</w:t>
      </w:r>
      <w:r>
        <w:br/>
        <w:t>kaybedenlerin zamanında belirlenerek öncelikle bunlar adına yapılan</w:t>
      </w:r>
      <w:r>
        <w:br/>
        <w:t>ödemelerin durdurulması daha sonra da gelir aylığın kesilerek varsa yersiz</w:t>
      </w:r>
      <w:r>
        <w:br/>
        <w:t>ödemelerin geri alınması amacıyla bu maddenin ikinci fı</w:t>
      </w:r>
      <w:r>
        <w:t>krasında belirtilen</w:t>
      </w:r>
      <w:r>
        <w:br/>
        <w:t>usul ve esaslar dahilinde yoklama işlemleri yapılır.</w:t>
      </w:r>
    </w:p>
    <w:p w:rsidR="009F4825" w:rsidRDefault="007F6F60">
      <w:pPr>
        <w:pStyle w:val="Gvdemetni50"/>
        <w:shd w:val="clear" w:color="auto" w:fill="auto"/>
        <w:ind w:left="320" w:right="320"/>
      </w:pPr>
      <w:r>
        <w:t>Ölüm geliri veya ölüm aylığı alanlar için sigortalının dul eşinin evlenmediği</w:t>
      </w:r>
      <w:r>
        <w:br/>
        <w:t>hususları Sosyal Güvenlik Kurumunca yürütülecek yoklama işlemleri ile</w:t>
      </w:r>
      <w:r>
        <w:br/>
        <w:t>tespit edilir. Kurum gerekli gördüğ</w:t>
      </w:r>
      <w:r>
        <w:t>ü zaman ve hallerde belirleyeceği</w:t>
      </w:r>
      <w:r>
        <w:br/>
        <w:t>yöntemlerle gelir veya aylık alanlarla bunların veli vasi kayyım ve vekillerinin</w:t>
      </w:r>
      <w:r>
        <w:br/>
        <w:t>tebliğin altıncı maddesinde yer alan bilgilerinin tespiti amacıyla yoklama</w:t>
      </w:r>
      <w:r>
        <w:br/>
        <w:t>yaptırabilir. Yoklama işlemi gelir veya aylık ödeyen bankalar ve p</w:t>
      </w:r>
      <w:r>
        <w:t>ostane</w:t>
      </w:r>
      <w:r>
        <w:br/>
        <w:t>şubelerine de yaptırabilir. Kurumca gelir aylık alma şartlarının devam edip</w:t>
      </w:r>
      <w:r>
        <w:br/>
        <w:t>etmediğinin tespiti amacı ile gerekli görülen hallerde kendi mevzuatlarına</w:t>
      </w:r>
      <w:r>
        <w:br/>
        <w:t>göre kayıt veya tescil yapan ilgili kurum kuruluş birlik ve odalar ile vergi</w:t>
      </w:r>
      <w:r>
        <w:br/>
        <w:t>dairelerinden usulüne</w:t>
      </w:r>
      <w:r>
        <w:t xml:space="preserve"> göre düzenlenmiş belge istenebilir.</w:t>
      </w:r>
      <w:r>
        <w:br w:type="page"/>
      </w:r>
    </w:p>
    <w:p w:rsidR="009F4825" w:rsidRDefault="007F6F60">
      <w:pPr>
        <w:pStyle w:val="Gvdemetni20"/>
        <w:shd w:val="clear" w:color="auto" w:fill="auto"/>
        <w:ind w:left="320" w:right="320"/>
      </w:pPr>
      <w:r>
        <w:lastRenderedPageBreak/>
        <w:t>Madde metninde, bir hukuka uygunluk nedeni olan ve Anayasamızda da</w:t>
      </w:r>
      <w:r>
        <w:br/>
        <w:t>güvence altına alınan iddia ve savunma dokunulmazlığı düzenlenmiştir. Bir</w:t>
      </w:r>
      <w:r>
        <w:br/>
        <w:t>talebin resmi bir makama iletilmesi, dilekçe hakkının kullanılması bağlamında</w:t>
      </w:r>
      <w:r>
        <w:br/>
        <w:t>hukuka uygun bir davranıştır. Ancak, dilekçe hakkı, dilekçenin içeriğindeki</w:t>
      </w:r>
      <w:r>
        <w:br/>
        <w:t>ifadeler açısından başlı başına bir hukuka uygunluk sebebi olarak mütalaa</w:t>
      </w:r>
      <w:r>
        <w:br/>
        <w:t>edilemez.</w:t>
      </w:r>
    </w:p>
    <w:p w:rsidR="009F4825" w:rsidRDefault="007F6F60">
      <w:pPr>
        <w:pStyle w:val="Gvdemetni20"/>
        <w:shd w:val="clear" w:color="auto" w:fill="auto"/>
        <w:ind w:left="320" w:right="320"/>
      </w:pPr>
      <w:r>
        <w:t>Hukuk toplumunda yaşama hakkına sahip olan herkes, toplum barışını</w:t>
      </w:r>
      <w:r>
        <w:br/>
        <w:t>bozucu nitelik taşıması dola</w:t>
      </w:r>
      <w:r>
        <w:t>yısıyla devletten suç işlenmesinin önlenmesini ve</w:t>
      </w:r>
      <w:r>
        <w:br/>
        <w:t>suçluların cezalandırılmasını talep hakkına sahiptir. Bir suçun işlendiğini</w:t>
      </w:r>
      <w:r>
        <w:br/>
        <w:t>öğrenen bireyin, bununla ilgili olarak yetkili makamlar nezdinde ihbar veya</w:t>
      </w:r>
      <w:r>
        <w:br/>
        <w:t>şikayette bulunma hakkı vardır. Gerçekleşmiş bir olayl</w:t>
      </w:r>
      <w:r>
        <w:t>a ilgili olarak bu olayın</w:t>
      </w:r>
      <w:r>
        <w:br/>
        <w:t>oluşumuna neden olan kişiler de gösterilmek suretiyle ihbar veya şikayette</w:t>
      </w:r>
      <w:r>
        <w:br/>
        <w:t>bulunulması durumunda, hakaret veya iftira suçunun oluştuğundan söz</w:t>
      </w:r>
      <w:r>
        <w:br/>
        <w:t>edilemez. Çünkü burada gerçekleşmiş somut olayla ilgili olarak ihbar veya</w:t>
      </w:r>
      <w:r>
        <w:br/>
        <w:t>şikayette bul</w:t>
      </w:r>
      <w:r>
        <w:t>unmak şeklinde bir hakkın kullanılması söz konusudur.</w:t>
      </w:r>
    </w:p>
    <w:p w:rsidR="009F4825" w:rsidRDefault="007F6F60">
      <w:pPr>
        <w:pStyle w:val="Gvdemetni20"/>
        <w:shd w:val="clear" w:color="auto" w:fill="auto"/>
        <w:ind w:left="320" w:right="320"/>
      </w:pPr>
      <w:r>
        <w:t>İddia ve savunma hakkının, yargı mercileri veya idari makamlar nezdinde</w:t>
      </w:r>
      <w:r>
        <w:br/>
        <w:t>kullanılması mümkündür. İddia ve savunma hakkının kullanılması bağlamında,</w:t>
      </w:r>
      <w:r>
        <w:br/>
        <w:t>kişiler açısından somut isnat ifade eder nitelikte madd</w:t>
      </w:r>
      <w:r>
        <w:t>i vakıaların ortaya</w:t>
      </w:r>
      <w:r>
        <w:br/>
        <w:t>konulması ya da kişilerle ilgili olumsuz değerlendirmelerde bulunulması</w:t>
      </w:r>
      <w:r>
        <w:br/>
        <w:t>mümkündür. Bu somut isnatlar veya olumsuz değerlendirmeler, iddia ve</w:t>
      </w:r>
      <w:r>
        <w:br/>
        <w:t>savunma hakkının kullanılmasıyla ilişkilendirilememesi durumunda, hakaret ve</w:t>
      </w:r>
      <w:r>
        <w:br/>
        <w:t xml:space="preserve">hatta iftira suçu </w:t>
      </w:r>
      <w:r>
        <w:t>oluşturur. İddia ve savunma kapsamında, kişilerle ilgili olarak</w:t>
      </w:r>
      <w:r>
        <w:br/>
        <w:t>bulunulan somut suçlamaların gerçek olması ve yapılan olumsuz</w:t>
      </w:r>
      <w:r>
        <w:br/>
        <w:t>değerlendirmelerin somut vakıalara dayanması gerekir. Keza, bulunulan somut</w:t>
      </w:r>
      <w:r>
        <w:br/>
        <w:t>suçlamaların veya yapılan olumsuz değerlendirmelerin u</w:t>
      </w:r>
      <w:r>
        <w:t>yuşmazlıkla ilişkili</w:t>
      </w:r>
      <w:r>
        <w:br/>
        <w:t>olması gerekir; ancak, uyuşmazlığın çözümü açısından faydalı olması</w:t>
      </w:r>
      <w:r>
        <w:br/>
        <w:t>aranmamalıdır.</w:t>
      </w:r>
    </w:p>
    <w:p w:rsidR="009F4825" w:rsidRDefault="007F6F60">
      <w:pPr>
        <w:pStyle w:val="Gvdemetni20"/>
        <w:shd w:val="clear" w:color="auto" w:fill="auto"/>
        <w:spacing w:after="0"/>
        <w:ind w:left="320" w:right="320"/>
      </w:pPr>
      <w:r>
        <w:t>Somut uyuşmazlıkla bağlantılı olmayan isnatlar gerçek olsa bile iddia ve</w:t>
      </w:r>
      <w:r>
        <w:br/>
        <w:t>savunma dokunulmazlığının varlığından bahsedilemez. Keza, somut vakıalara</w:t>
      </w:r>
      <w:r>
        <w:br/>
        <w:t>dayan</w:t>
      </w:r>
      <w:r>
        <w:t>sa bile, uyuşmazlıkla alakası olmayan olumsuz değerlendirmeler açısından</w:t>
      </w:r>
      <w:r>
        <w:br/>
        <w:t>iddia ve savunma hakkının kullanılması söz konusu değildir. Somut</w:t>
      </w:r>
      <w:r>
        <w:br/>
        <w:t>uyuşmazlıkla ilgili olmakla birlikte iddia ve savunma sınırını aşan hakaret içeren</w:t>
      </w:r>
      <w:r>
        <w:br/>
        <w:t xml:space="preserve">yazı ve sözlerin iddia ve savunma </w:t>
      </w:r>
      <w:r>
        <w:t>hakkı kapsamında mütalaa edilmesi mümkün</w:t>
      </w:r>
      <w:r>
        <w:br/>
        <w:t>değildir. Ancak, bu ifadelerin kullanılmasına müsamaha ile bakılabilir. Çünkü bu</w:t>
      </w:r>
      <w:r>
        <w:br/>
        <w:t>gibi durumlarda iddia ve savunmanın sınırı genellikle öfke ve gazabın etkisiyle</w:t>
      </w:r>
      <w:r>
        <w:br/>
        <w:t>aşılmaktadır. Aslında öfke ve gazap hali, kusurluluğun</w:t>
      </w:r>
      <w:r>
        <w:t xml:space="preserve"> bir unsuru olan irade</w:t>
      </w:r>
      <w:r>
        <w:br/>
        <w:t>yeteneğini etkileyen bir faktördür ve bu durum, kişinin işlediği hakaret suçu</w:t>
      </w:r>
      <w:r>
        <w:br/>
        <w:t>dolayısıyla kusurunun tespiti bağlamında değerlendirilmelidir.</w:t>
      </w:r>
    </w:p>
    <w:sectPr w:rsidR="009F4825" w:rsidSect="009F4825">
      <w:pgSz w:w="11909" w:h="16834"/>
      <w:pgMar w:top="1430" w:right="1112" w:bottom="2798" w:left="111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6F60" w:rsidRDefault="007F6F60" w:rsidP="009F4825">
      <w:r>
        <w:separator/>
      </w:r>
    </w:p>
  </w:endnote>
  <w:endnote w:type="continuationSeparator" w:id="1">
    <w:p w:rsidR="007F6F60" w:rsidRDefault="007F6F60" w:rsidP="009F48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6F60" w:rsidRDefault="007F6F60"/>
  </w:footnote>
  <w:footnote w:type="continuationSeparator" w:id="1">
    <w:p w:rsidR="007F6F60" w:rsidRDefault="007F6F6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useFELayout/>
  </w:compat>
  <w:rsids>
    <w:rsidRoot w:val="009F4825"/>
    <w:rsid w:val="0035073A"/>
    <w:rsid w:val="007F6F60"/>
    <w:rsid w:val="009F4825"/>
    <w:rsid w:val="00BB7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F4825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2">
    <w:name w:val="Gövde metni (2)_"/>
    <w:basedOn w:val="VarsaylanParagrafYazTipi"/>
    <w:link w:val="Gvdemetni20"/>
    <w:rsid w:val="009F48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Gvdemetni3">
    <w:name w:val="Gövde metni (3)_"/>
    <w:basedOn w:val="VarsaylanParagrafYazTipi"/>
    <w:link w:val="Gvdemetni30"/>
    <w:rsid w:val="009F48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Gvdemetni4">
    <w:name w:val="Gövde metni (4)_"/>
    <w:basedOn w:val="VarsaylanParagrafYazTipi"/>
    <w:link w:val="Gvdemetni40"/>
    <w:rsid w:val="009F4825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5">
    <w:name w:val="Gövde metni (5)_"/>
    <w:basedOn w:val="VarsaylanParagrafYazTipi"/>
    <w:link w:val="Gvdemetni50"/>
    <w:rsid w:val="009F4825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Gvdemetni31">
    <w:name w:val="Gövde metni (3)"/>
    <w:basedOn w:val="Gvdemetni3"/>
    <w:rsid w:val="009F4825"/>
    <w:rPr>
      <w:color w:val="333333"/>
      <w:spacing w:val="0"/>
      <w:w w:val="100"/>
      <w:position w:val="0"/>
      <w:sz w:val="24"/>
      <w:szCs w:val="24"/>
      <w:lang w:val="tr-TR" w:eastAsia="tr-TR" w:bidi="tr-TR"/>
    </w:rPr>
  </w:style>
  <w:style w:type="paragraph" w:customStyle="1" w:styleId="Gvdemetni20">
    <w:name w:val="Gövde metni (2)"/>
    <w:basedOn w:val="Normal"/>
    <w:link w:val="Gvdemetni2"/>
    <w:rsid w:val="009F4825"/>
    <w:pPr>
      <w:shd w:val="clear" w:color="auto" w:fill="FFFFFF"/>
      <w:spacing w:after="60" w:line="322" w:lineRule="exact"/>
      <w:ind w:firstLine="5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Gvdemetni30">
    <w:name w:val="Gövde metni (3)"/>
    <w:basedOn w:val="Normal"/>
    <w:link w:val="Gvdemetni3"/>
    <w:rsid w:val="009F4825"/>
    <w:pPr>
      <w:shd w:val="clear" w:color="auto" w:fill="FFFFFF"/>
      <w:spacing w:line="317" w:lineRule="exact"/>
      <w:ind w:firstLine="700"/>
      <w:jc w:val="both"/>
    </w:pPr>
    <w:rPr>
      <w:rFonts w:ascii="Times New Roman" w:eastAsia="Times New Roman" w:hAnsi="Times New Roman" w:cs="Times New Roman"/>
    </w:rPr>
  </w:style>
  <w:style w:type="paragraph" w:customStyle="1" w:styleId="Gvdemetni40">
    <w:name w:val="Gövde metni (4)"/>
    <w:basedOn w:val="Normal"/>
    <w:link w:val="Gvdemetni4"/>
    <w:rsid w:val="009F4825"/>
    <w:pPr>
      <w:shd w:val="clear" w:color="auto" w:fill="FFFFFF"/>
      <w:spacing w:line="278" w:lineRule="exact"/>
      <w:ind w:firstLine="700"/>
      <w:jc w:val="both"/>
    </w:pPr>
    <w:rPr>
      <w:rFonts w:ascii="Arial" w:eastAsia="Arial" w:hAnsi="Arial" w:cs="Arial"/>
      <w:sz w:val="22"/>
      <w:szCs w:val="22"/>
    </w:rPr>
  </w:style>
  <w:style w:type="paragraph" w:customStyle="1" w:styleId="Gvdemetni50">
    <w:name w:val="Gövde metni (5)"/>
    <w:basedOn w:val="Normal"/>
    <w:link w:val="Gvdemetni5"/>
    <w:rsid w:val="009F4825"/>
    <w:pPr>
      <w:shd w:val="clear" w:color="auto" w:fill="FFFFFF"/>
      <w:spacing w:line="355" w:lineRule="exact"/>
      <w:jc w:val="both"/>
    </w:pPr>
    <w:rPr>
      <w:rFonts w:ascii="Arial" w:eastAsia="Arial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zanci.com.tr/kho2/anamevzuat/files/tc1412.ht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80</Pages>
  <Words>23278</Words>
  <Characters>132690</Characters>
  <Application>Microsoft Office Word</Application>
  <DocSecurity>0</DocSecurity>
  <Lines>1105</Lines>
  <Paragraphs>311</Paragraphs>
  <ScaleCrop>false</ScaleCrop>
  <Company/>
  <LinksUpToDate>false</LinksUpToDate>
  <CharactersWithSpaces>155657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2017-10-10T16:48:00Z</dcterms:created>
  <dcterms:modified xsi:type="dcterms:W3CDTF">2017-10-10T16:55:00Z</dcterms:modified>
</cp:coreProperties>
</file>